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Garamond" w:hAnsi="Garamond"/>
          <w:color w:val="000000" w:themeColor="text1"/>
        </w:rPr>
        <w:id w:val="1093676327"/>
        <w:docPartObj>
          <w:docPartGallery w:val="Cover Pages"/>
          <w:docPartUnique/>
        </w:docPartObj>
      </w:sdtPr>
      <w:sdtEndPr>
        <w:rPr>
          <w:lang w:val="en-US"/>
        </w:rPr>
      </w:sdtEndPr>
      <w:sdtContent>
        <w:p w14:paraId="7E75BD89" w14:textId="786D9FCE" w:rsidR="003C75F3" w:rsidRPr="00161853" w:rsidRDefault="003C75F3">
          <w:pPr>
            <w:rPr>
              <w:rFonts w:ascii="Garamond" w:hAnsi="Garamond"/>
              <w:color w:val="000000" w:themeColor="text1"/>
            </w:rPr>
          </w:pPr>
          <w:r w:rsidRPr="00161853">
            <w:rPr>
              <w:rFonts w:ascii="Garamond" w:hAnsi="Garamond"/>
              <w:noProof/>
              <w:color w:val="000000" w:themeColor="text1"/>
            </w:rPr>
            <mc:AlternateContent>
              <mc:Choice Requires="wps">
                <w:drawing>
                  <wp:anchor distT="0" distB="0" distL="114300" distR="114300" simplePos="0" relativeHeight="251680768" behindDoc="1" locked="0" layoutInCell="1" allowOverlap="0" wp14:anchorId="05F53446" wp14:editId="2AE30C84">
                    <wp:simplePos x="0" y="0"/>
                    <wp:positionH relativeFrom="page">
                      <wp:align>center</wp:align>
                    </wp:positionH>
                    <wp:positionV relativeFrom="page">
                      <wp:align>center</wp:align>
                    </wp:positionV>
                    <wp:extent cx="6858000" cy="9144000"/>
                    <wp:effectExtent l="0" t="0" r="0" b="0"/>
                    <wp:wrapNone/>
                    <wp:docPr id="3" name="Text Box 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D10A9E" w14:paraId="60139BD9" w14:textId="77777777">
                                  <w:trPr>
                                    <w:trHeight w:hRule="exact" w:val="9360"/>
                                  </w:trPr>
                                  <w:tc>
                                    <w:tcPr>
                                      <w:tcW w:w="9350" w:type="dxa"/>
                                    </w:tcPr>
                                    <w:p w14:paraId="12805398" w14:textId="77777777" w:rsidR="00D10A9E" w:rsidRDefault="00D10A9E">
                                      <w:r>
                                        <w:rPr>
                                          <w:noProof/>
                                        </w:rPr>
                                        <w:drawing>
                                          <wp:inline distT="0" distB="0" distL="0" distR="0" wp14:anchorId="59B3AF43" wp14:editId="439A30C0">
                                            <wp:extent cx="6819900" cy="5961380"/>
                                            <wp:effectExtent l="0" t="0" r="0" b="1270"/>
                                            <wp:docPr id="2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20484" cy="5961890"/>
                                                    </a:xfrm>
                                                    <a:prstGeom prst="rect">
                                                      <a:avLst/>
                                                    </a:prstGeom>
                                                    <a:ln>
                                                      <a:noFill/>
                                                    </a:ln>
                                                    <a:extLst>
                                                      <a:ext uri="{53640926-AAD7-44D8-BBD7-CCE9431645EC}">
                                                        <a14:shadowObscured xmlns:a14="http://schemas.microsoft.com/office/drawing/2010/main"/>
                                                      </a:ext>
                                                    </a:extLst>
                                                  </pic:spPr>
                                                </pic:pic>
                                              </a:graphicData>
                                            </a:graphic>
                                          </wp:inline>
                                        </w:drawing>
                                      </w:r>
                                    </w:p>
                                  </w:tc>
                                </w:tr>
                                <w:tr w:rsidR="00D10A9E" w14:paraId="29580456" w14:textId="77777777">
                                  <w:trPr>
                                    <w:trHeight w:hRule="exact" w:val="4320"/>
                                  </w:trPr>
                                  <w:tc>
                                    <w:tcPr>
                                      <w:tcW w:w="9350" w:type="dxa"/>
                                      <w:shd w:val="clear" w:color="auto" w:fill="44546A" w:themeFill="text2"/>
                                      <w:vAlign w:val="center"/>
                                    </w:tcPr>
                                    <w:p w14:paraId="6B4EC56C" w14:textId="4C0A659F" w:rsidR="00D10A9E" w:rsidRDefault="00D10A9E">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F9088B8D7E6848E992197A70BED8D0DD"/>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Annual Report 2019</w:t>
                                          </w:r>
                                        </w:sdtContent>
                                      </w:sdt>
                                    </w:p>
                                    <w:p w14:paraId="47F8A829" w14:textId="08F12A9E" w:rsidR="00D10A9E" w:rsidRDefault="00D10A9E">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52E05D751AF644F2B44CAAE0B0475BEA"/>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 xml:space="preserve">Sambhav Social Service </w:t>
                                          </w:r>
                                          <w:proofErr w:type="spellStart"/>
                                          <w:r>
                                            <w:rPr>
                                              <w:color w:val="FFFFFF" w:themeColor="background1"/>
                                              <w:sz w:val="32"/>
                                              <w:szCs w:val="32"/>
                                            </w:rPr>
                                            <w:t>Organisation</w:t>
                                          </w:r>
                                          <w:proofErr w:type="spellEnd"/>
                                        </w:sdtContent>
                                      </w:sdt>
                                    </w:p>
                                  </w:tc>
                                </w:tr>
                                <w:tr w:rsidR="00D10A9E" w14:paraId="27F86BAA"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D10A9E" w14:paraId="4D4C8660" w14:textId="77777777">
                                        <w:trPr>
                                          <w:trHeight w:hRule="exact" w:val="720"/>
                                        </w:trPr>
                                        <w:tc>
                                          <w:tcPr>
                                            <w:tcW w:w="3590" w:type="dxa"/>
                                            <w:vAlign w:val="center"/>
                                          </w:tcPr>
                                          <w:p w14:paraId="30AB301C" w14:textId="2DE6BBBC" w:rsidR="00D10A9E" w:rsidRDefault="00D10A9E">
                                            <w:pPr>
                                              <w:pStyle w:val="NoSpacing"/>
                                              <w:ind w:left="720" w:right="144"/>
                                              <w:rPr>
                                                <w:color w:val="FFFFFF" w:themeColor="background1"/>
                                              </w:rPr>
                                            </w:pPr>
                                          </w:p>
                                        </w:tc>
                                        <w:tc>
                                          <w:tcPr>
                                            <w:tcW w:w="3591" w:type="dxa"/>
                                            <w:vAlign w:val="center"/>
                                          </w:tcPr>
                                          <w:sdt>
                                            <w:sdtPr>
                                              <w:rPr>
                                                <w:color w:val="FFFFFF" w:themeColor="background1"/>
                                                <w:sz w:val="32"/>
                                                <w:szCs w:val="32"/>
                                              </w:rPr>
                                              <w:alias w:val="Date"/>
                                              <w:tag w:val=""/>
                                              <w:id w:val="748164578"/>
                                              <w:placeholder>
                                                <w:docPart w:val="DAA4E0407AE4408E92377CD875797D73"/>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326165FC" w14:textId="54FB049B" w:rsidR="00D10A9E" w:rsidRDefault="00D10A9E">
                                                <w:pPr>
                                                  <w:pStyle w:val="NoSpacing"/>
                                                  <w:ind w:left="144" w:right="144"/>
                                                  <w:jc w:val="center"/>
                                                  <w:rPr>
                                                    <w:color w:val="FFFFFF" w:themeColor="background1"/>
                                                  </w:rPr>
                                                </w:pPr>
                                                <w:r w:rsidRPr="003C75F3">
                                                  <w:rPr>
                                                    <w:color w:val="FFFFFF" w:themeColor="background1"/>
                                                    <w:sz w:val="32"/>
                                                    <w:szCs w:val="32"/>
                                                  </w:rPr>
                                                  <w:t>www.sambhavindia.org</w:t>
                                                </w:r>
                                              </w:p>
                                            </w:sdtContent>
                                          </w:sdt>
                                        </w:tc>
                                        <w:tc>
                                          <w:tcPr>
                                            <w:tcW w:w="3591" w:type="dxa"/>
                                            <w:vAlign w:val="center"/>
                                          </w:tcPr>
                                          <w:p w14:paraId="5D9236C8" w14:textId="1284E811" w:rsidR="00D10A9E" w:rsidRDefault="00D10A9E">
                                            <w:pPr>
                                              <w:pStyle w:val="NoSpacing"/>
                                              <w:ind w:left="144" w:right="720"/>
                                              <w:jc w:val="right"/>
                                              <w:rPr>
                                                <w:color w:val="FFFFFF" w:themeColor="background1"/>
                                              </w:rPr>
                                            </w:pPr>
                                          </w:p>
                                        </w:tc>
                                      </w:tr>
                                    </w:tbl>
                                    <w:p w14:paraId="0BCBE40D" w14:textId="77777777" w:rsidR="00D10A9E" w:rsidRDefault="00D10A9E"/>
                                  </w:tc>
                                </w:tr>
                              </w:tbl>
                              <w:p w14:paraId="0047214B" w14:textId="77777777" w:rsidR="00D10A9E" w:rsidRDefault="00D10A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F53446" id="_x0000_t202" coordsize="21600,21600" o:spt="202" path="m,l,21600r21600,l21600,xe">
                    <v:stroke joinstyle="miter"/>
                    <v:path gradientshapeok="t" o:connecttype="rect"/>
                  </v:shapetype>
                  <v:shape id="Text Box 3" o:spid="_x0000_s1026" type="#_x0000_t202" alt="Cover page layout" style="position:absolute;margin-left:0;margin-top:0;width:540pt;height:10in;z-index:-2516357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4aq23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D10A9E" w14:paraId="60139BD9" w14:textId="77777777">
                            <w:trPr>
                              <w:trHeight w:hRule="exact" w:val="9360"/>
                            </w:trPr>
                            <w:tc>
                              <w:tcPr>
                                <w:tcW w:w="9350" w:type="dxa"/>
                              </w:tcPr>
                              <w:p w14:paraId="12805398" w14:textId="77777777" w:rsidR="00D10A9E" w:rsidRDefault="00D10A9E">
                                <w:r>
                                  <w:rPr>
                                    <w:noProof/>
                                  </w:rPr>
                                  <w:drawing>
                                    <wp:inline distT="0" distB="0" distL="0" distR="0" wp14:anchorId="59B3AF43" wp14:editId="439A30C0">
                                      <wp:extent cx="6819900" cy="5961380"/>
                                      <wp:effectExtent l="0" t="0" r="0" b="1270"/>
                                      <wp:docPr id="2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20484" cy="5961890"/>
                                              </a:xfrm>
                                              <a:prstGeom prst="rect">
                                                <a:avLst/>
                                              </a:prstGeom>
                                              <a:ln>
                                                <a:noFill/>
                                              </a:ln>
                                              <a:extLst>
                                                <a:ext uri="{53640926-AAD7-44D8-BBD7-CCE9431645EC}">
                                                  <a14:shadowObscured xmlns:a14="http://schemas.microsoft.com/office/drawing/2010/main"/>
                                                </a:ext>
                                              </a:extLst>
                                            </pic:spPr>
                                          </pic:pic>
                                        </a:graphicData>
                                      </a:graphic>
                                    </wp:inline>
                                  </w:drawing>
                                </w:r>
                              </w:p>
                            </w:tc>
                          </w:tr>
                          <w:tr w:rsidR="00D10A9E" w14:paraId="29580456" w14:textId="77777777">
                            <w:trPr>
                              <w:trHeight w:hRule="exact" w:val="4320"/>
                            </w:trPr>
                            <w:tc>
                              <w:tcPr>
                                <w:tcW w:w="9350" w:type="dxa"/>
                                <w:shd w:val="clear" w:color="auto" w:fill="44546A" w:themeFill="text2"/>
                                <w:vAlign w:val="center"/>
                              </w:tcPr>
                              <w:p w14:paraId="6B4EC56C" w14:textId="4C0A659F" w:rsidR="00D10A9E" w:rsidRDefault="00D10A9E">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F9088B8D7E6848E992197A70BED8D0DD"/>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Annual Report 2019</w:t>
                                    </w:r>
                                  </w:sdtContent>
                                </w:sdt>
                              </w:p>
                              <w:p w14:paraId="47F8A829" w14:textId="08F12A9E" w:rsidR="00D10A9E" w:rsidRDefault="00D10A9E">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52E05D751AF644F2B44CAAE0B0475BEA"/>
                                    </w:placeholde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 xml:space="preserve">Sambhav Social Service </w:t>
                                    </w:r>
                                    <w:proofErr w:type="spellStart"/>
                                    <w:r>
                                      <w:rPr>
                                        <w:color w:val="FFFFFF" w:themeColor="background1"/>
                                        <w:sz w:val="32"/>
                                        <w:szCs w:val="32"/>
                                      </w:rPr>
                                      <w:t>Organisation</w:t>
                                    </w:r>
                                    <w:proofErr w:type="spellEnd"/>
                                  </w:sdtContent>
                                </w:sdt>
                              </w:p>
                            </w:tc>
                          </w:tr>
                          <w:tr w:rsidR="00D10A9E" w14:paraId="27F86BAA"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D10A9E" w14:paraId="4D4C8660" w14:textId="77777777">
                                  <w:trPr>
                                    <w:trHeight w:hRule="exact" w:val="720"/>
                                  </w:trPr>
                                  <w:tc>
                                    <w:tcPr>
                                      <w:tcW w:w="3590" w:type="dxa"/>
                                      <w:vAlign w:val="center"/>
                                    </w:tcPr>
                                    <w:p w14:paraId="30AB301C" w14:textId="2DE6BBBC" w:rsidR="00D10A9E" w:rsidRDefault="00D10A9E">
                                      <w:pPr>
                                        <w:pStyle w:val="NoSpacing"/>
                                        <w:ind w:left="720" w:right="144"/>
                                        <w:rPr>
                                          <w:color w:val="FFFFFF" w:themeColor="background1"/>
                                        </w:rPr>
                                      </w:pPr>
                                    </w:p>
                                  </w:tc>
                                  <w:tc>
                                    <w:tcPr>
                                      <w:tcW w:w="3591" w:type="dxa"/>
                                      <w:vAlign w:val="center"/>
                                    </w:tcPr>
                                    <w:sdt>
                                      <w:sdtPr>
                                        <w:rPr>
                                          <w:color w:val="FFFFFF" w:themeColor="background1"/>
                                          <w:sz w:val="32"/>
                                          <w:szCs w:val="32"/>
                                        </w:rPr>
                                        <w:alias w:val="Date"/>
                                        <w:tag w:val=""/>
                                        <w:id w:val="748164578"/>
                                        <w:placeholder>
                                          <w:docPart w:val="DAA4E0407AE4408E92377CD875797D73"/>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326165FC" w14:textId="54FB049B" w:rsidR="00D10A9E" w:rsidRDefault="00D10A9E">
                                          <w:pPr>
                                            <w:pStyle w:val="NoSpacing"/>
                                            <w:ind w:left="144" w:right="144"/>
                                            <w:jc w:val="center"/>
                                            <w:rPr>
                                              <w:color w:val="FFFFFF" w:themeColor="background1"/>
                                            </w:rPr>
                                          </w:pPr>
                                          <w:r w:rsidRPr="003C75F3">
                                            <w:rPr>
                                              <w:color w:val="FFFFFF" w:themeColor="background1"/>
                                              <w:sz w:val="32"/>
                                              <w:szCs w:val="32"/>
                                            </w:rPr>
                                            <w:t>www.sambhavindia.org</w:t>
                                          </w:r>
                                        </w:p>
                                      </w:sdtContent>
                                    </w:sdt>
                                  </w:tc>
                                  <w:tc>
                                    <w:tcPr>
                                      <w:tcW w:w="3591" w:type="dxa"/>
                                      <w:vAlign w:val="center"/>
                                    </w:tcPr>
                                    <w:p w14:paraId="5D9236C8" w14:textId="1284E811" w:rsidR="00D10A9E" w:rsidRDefault="00D10A9E">
                                      <w:pPr>
                                        <w:pStyle w:val="NoSpacing"/>
                                        <w:ind w:left="144" w:right="720"/>
                                        <w:jc w:val="right"/>
                                        <w:rPr>
                                          <w:color w:val="FFFFFF" w:themeColor="background1"/>
                                        </w:rPr>
                                      </w:pPr>
                                    </w:p>
                                  </w:tc>
                                </w:tr>
                              </w:tbl>
                              <w:p w14:paraId="0BCBE40D" w14:textId="77777777" w:rsidR="00D10A9E" w:rsidRDefault="00D10A9E"/>
                            </w:tc>
                          </w:tr>
                        </w:tbl>
                        <w:p w14:paraId="0047214B" w14:textId="77777777" w:rsidR="00D10A9E" w:rsidRDefault="00D10A9E"/>
                      </w:txbxContent>
                    </v:textbox>
                    <w10:wrap anchorx="page" anchory="page"/>
                  </v:shape>
                </w:pict>
              </mc:Fallback>
            </mc:AlternateContent>
          </w:r>
        </w:p>
        <w:p w14:paraId="057271B1" w14:textId="08EC93C5" w:rsidR="003C75F3" w:rsidRPr="00161853" w:rsidRDefault="003C75F3">
          <w:pPr>
            <w:rPr>
              <w:rFonts w:ascii="Garamond" w:eastAsiaTheme="majorEastAsia" w:hAnsi="Garamond" w:cstheme="majorBidi"/>
              <w:color w:val="000000" w:themeColor="text1"/>
              <w:sz w:val="32"/>
              <w:szCs w:val="32"/>
              <w:lang w:val="en-US"/>
            </w:rPr>
          </w:pPr>
          <w:r w:rsidRPr="00161853">
            <w:rPr>
              <w:rFonts w:ascii="Garamond" w:hAnsi="Garamond"/>
              <w:color w:val="000000" w:themeColor="text1"/>
              <w:lang w:val="en-US"/>
            </w:rPr>
            <w:br w:type="page"/>
          </w:r>
        </w:p>
      </w:sdtContent>
    </w:sdt>
    <w:sdt>
      <w:sdtPr>
        <w:rPr>
          <w:rFonts w:ascii="Garamond" w:eastAsiaTheme="minorHAnsi" w:hAnsi="Garamond" w:cstheme="minorBidi"/>
          <w:color w:val="000000" w:themeColor="text1"/>
          <w:sz w:val="22"/>
          <w:szCs w:val="22"/>
          <w:lang w:val="en-IN"/>
        </w:rPr>
        <w:id w:val="1901705793"/>
        <w:docPartObj>
          <w:docPartGallery w:val="Table of Contents"/>
          <w:docPartUnique/>
        </w:docPartObj>
      </w:sdtPr>
      <w:sdtEndPr>
        <w:rPr>
          <w:b/>
          <w:bCs/>
          <w:noProof/>
        </w:rPr>
      </w:sdtEndPr>
      <w:sdtContent>
        <w:p w14:paraId="76EF8EBD" w14:textId="46FB7B10" w:rsidR="003C75F3" w:rsidRPr="00161853" w:rsidRDefault="003C75F3">
          <w:pPr>
            <w:pStyle w:val="TOCHeading"/>
            <w:rPr>
              <w:rFonts w:ascii="Garamond" w:hAnsi="Garamond"/>
              <w:color w:val="000000" w:themeColor="text1"/>
            </w:rPr>
          </w:pPr>
          <w:r w:rsidRPr="00161853">
            <w:rPr>
              <w:rFonts w:ascii="Garamond" w:hAnsi="Garamond"/>
              <w:color w:val="000000" w:themeColor="text1"/>
            </w:rPr>
            <w:t>Contents</w:t>
          </w:r>
        </w:p>
        <w:p w14:paraId="798795CE" w14:textId="66E814BD" w:rsidR="002E6C40" w:rsidRDefault="003C75F3">
          <w:pPr>
            <w:pStyle w:val="TOC1"/>
            <w:rPr>
              <w:rFonts w:asciiTheme="minorHAnsi" w:eastAsiaTheme="minorEastAsia" w:hAnsiTheme="minorHAnsi" w:cs="Kokila"/>
              <w:b w:val="0"/>
              <w:bCs w:val="0"/>
              <w:szCs w:val="20"/>
              <w:lang w:val="en-IN" w:eastAsia="en-IN" w:bidi="hi-IN"/>
            </w:rPr>
          </w:pPr>
          <w:r w:rsidRPr="00161853">
            <w:rPr>
              <w:noProof w:val="0"/>
              <w:color w:val="000000" w:themeColor="text1"/>
              <w:sz w:val="24"/>
              <w:szCs w:val="24"/>
            </w:rPr>
            <w:fldChar w:fldCharType="begin"/>
          </w:r>
          <w:r w:rsidRPr="00161853">
            <w:rPr>
              <w:color w:val="000000" w:themeColor="text1"/>
              <w:sz w:val="24"/>
              <w:szCs w:val="24"/>
            </w:rPr>
            <w:instrText xml:space="preserve"> TOC \o "1-3" \h \z \u </w:instrText>
          </w:r>
          <w:r w:rsidRPr="00161853">
            <w:rPr>
              <w:noProof w:val="0"/>
              <w:color w:val="000000" w:themeColor="text1"/>
              <w:sz w:val="24"/>
              <w:szCs w:val="24"/>
            </w:rPr>
            <w:fldChar w:fldCharType="separate"/>
          </w:r>
          <w:hyperlink w:anchor="_Toc28118278" w:history="1">
            <w:r w:rsidR="002E6C40" w:rsidRPr="00E23A0B">
              <w:rPr>
                <w:rStyle w:val="Hyperlink"/>
              </w:rPr>
              <w:t>Sambhav Social Service Organisation:</w:t>
            </w:r>
            <w:r w:rsidR="002E6C40">
              <w:rPr>
                <w:webHidden/>
              </w:rPr>
              <w:tab/>
            </w:r>
            <w:r w:rsidR="002E6C40">
              <w:rPr>
                <w:webHidden/>
              </w:rPr>
              <w:fldChar w:fldCharType="begin"/>
            </w:r>
            <w:r w:rsidR="002E6C40">
              <w:rPr>
                <w:webHidden/>
              </w:rPr>
              <w:instrText xml:space="preserve"> PAGEREF _Toc28118278 \h </w:instrText>
            </w:r>
            <w:r w:rsidR="002E6C40">
              <w:rPr>
                <w:webHidden/>
              </w:rPr>
            </w:r>
            <w:r w:rsidR="002E6C40">
              <w:rPr>
                <w:webHidden/>
              </w:rPr>
              <w:fldChar w:fldCharType="separate"/>
            </w:r>
            <w:r w:rsidR="00A02069">
              <w:rPr>
                <w:webHidden/>
              </w:rPr>
              <w:t>4</w:t>
            </w:r>
            <w:r w:rsidR="002E6C40">
              <w:rPr>
                <w:webHidden/>
              </w:rPr>
              <w:fldChar w:fldCharType="end"/>
            </w:r>
          </w:hyperlink>
        </w:p>
        <w:p w14:paraId="618B0B47" w14:textId="5904D0CA" w:rsidR="002E6C40" w:rsidRDefault="00D10A9E">
          <w:pPr>
            <w:pStyle w:val="TOC2"/>
            <w:tabs>
              <w:tab w:val="right" w:leader="dot" w:pos="9016"/>
            </w:tabs>
            <w:rPr>
              <w:rFonts w:eastAsiaTheme="minorEastAsia" w:cs="Kokila"/>
              <w:noProof/>
              <w:szCs w:val="20"/>
              <w:lang w:eastAsia="en-IN" w:bidi="hi-IN"/>
            </w:rPr>
          </w:pPr>
          <w:hyperlink w:anchor="_Toc28118279" w:history="1">
            <w:r w:rsidR="002E6C40" w:rsidRPr="00E23A0B">
              <w:rPr>
                <w:rStyle w:val="Hyperlink"/>
                <w:rFonts w:ascii="Garamond" w:hAnsi="Garamond"/>
                <w:noProof/>
              </w:rPr>
              <w:t>Goal:</w:t>
            </w:r>
            <w:r w:rsidR="002E6C40">
              <w:rPr>
                <w:noProof/>
                <w:webHidden/>
              </w:rPr>
              <w:tab/>
            </w:r>
            <w:r w:rsidR="002E6C40">
              <w:rPr>
                <w:noProof/>
                <w:webHidden/>
              </w:rPr>
              <w:fldChar w:fldCharType="begin"/>
            </w:r>
            <w:r w:rsidR="002E6C40">
              <w:rPr>
                <w:noProof/>
                <w:webHidden/>
              </w:rPr>
              <w:instrText xml:space="preserve"> PAGEREF _Toc28118279 \h </w:instrText>
            </w:r>
            <w:r w:rsidR="002E6C40">
              <w:rPr>
                <w:noProof/>
                <w:webHidden/>
              </w:rPr>
            </w:r>
            <w:r w:rsidR="002E6C40">
              <w:rPr>
                <w:noProof/>
                <w:webHidden/>
              </w:rPr>
              <w:fldChar w:fldCharType="separate"/>
            </w:r>
            <w:r w:rsidR="00A02069">
              <w:rPr>
                <w:noProof/>
                <w:webHidden/>
              </w:rPr>
              <w:t>4</w:t>
            </w:r>
            <w:r w:rsidR="002E6C40">
              <w:rPr>
                <w:noProof/>
                <w:webHidden/>
              </w:rPr>
              <w:fldChar w:fldCharType="end"/>
            </w:r>
          </w:hyperlink>
        </w:p>
        <w:p w14:paraId="2E3C7DFB" w14:textId="063D4684" w:rsidR="002E6C40" w:rsidRDefault="00D10A9E">
          <w:pPr>
            <w:pStyle w:val="TOC2"/>
            <w:tabs>
              <w:tab w:val="right" w:leader="dot" w:pos="9016"/>
            </w:tabs>
            <w:rPr>
              <w:rFonts w:eastAsiaTheme="minorEastAsia" w:cs="Kokila"/>
              <w:noProof/>
              <w:szCs w:val="20"/>
              <w:lang w:eastAsia="en-IN" w:bidi="hi-IN"/>
            </w:rPr>
          </w:pPr>
          <w:hyperlink w:anchor="_Toc28118280" w:history="1">
            <w:r w:rsidR="002E6C40" w:rsidRPr="00E23A0B">
              <w:rPr>
                <w:rStyle w:val="Hyperlink"/>
                <w:rFonts w:ascii="Garamond" w:hAnsi="Garamond"/>
                <w:noProof/>
              </w:rPr>
              <w:t>Mission Statement:</w:t>
            </w:r>
            <w:r w:rsidR="002E6C40">
              <w:rPr>
                <w:noProof/>
                <w:webHidden/>
              </w:rPr>
              <w:tab/>
            </w:r>
            <w:r w:rsidR="002E6C40">
              <w:rPr>
                <w:noProof/>
                <w:webHidden/>
              </w:rPr>
              <w:fldChar w:fldCharType="begin"/>
            </w:r>
            <w:r w:rsidR="002E6C40">
              <w:rPr>
                <w:noProof/>
                <w:webHidden/>
              </w:rPr>
              <w:instrText xml:space="preserve"> PAGEREF _Toc28118280 \h </w:instrText>
            </w:r>
            <w:r w:rsidR="002E6C40">
              <w:rPr>
                <w:noProof/>
                <w:webHidden/>
              </w:rPr>
            </w:r>
            <w:r w:rsidR="002E6C40">
              <w:rPr>
                <w:noProof/>
                <w:webHidden/>
              </w:rPr>
              <w:fldChar w:fldCharType="separate"/>
            </w:r>
            <w:r w:rsidR="00A02069">
              <w:rPr>
                <w:noProof/>
                <w:webHidden/>
              </w:rPr>
              <w:t>4</w:t>
            </w:r>
            <w:r w:rsidR="002E6C40">
              <w:rPr>
                <w:noProof/>
                <w:webHidden/>
              </w:rPr>
              <w:fldChar w:fldCharType="end"/>
            </w:r>
          </w:hyperlink>
        </w:p>
        <w:p w14:paraId="61B9E232" w14:textId="25352FCA" w:rsidR="002E6C40" w:rsidRDefault="00D10A9E">
          <w:pPr>
            <w:pStyle w:val="TOC2"/>
            <w:tabs>
              <w:tab w:val="right" w:leader="dot" w:pos="9016"/>
            </w:tabs>
            <w:rPr>
              <w:rFonts w:eastAsiaTheme="minorEastAsia" w:cs="Kokila"/>
              <w:noProof/>
              <w:szCs w:val="20"/>
              <w:lang w:eastAsia="en-IN" w:bidi="hi-IN"/>
            </w:rPr>
          </w:pPr>
          <w:hyperlink w:anchor="_Toc28118281" w:history="1">
            <w:r w:rsidR="002E6C40" w:rsidRPr="00E23A0B">
              <w:rPr>
                <w:rStyle w:val="Hyperlink"/>
                <w:rFonts w:ascii="Garamond" w:hAnsi="Garamond"/>
                <w:noProof/>
              </w:rPr>
              <w:t>Vision:</w:t>
            </w:r>
            <w:r w:rsidR="002E6C40">
              <w:rPr>
                <w:noProof/>
                <w:webHidden/>
              </w:rPr>
              <w:tab/>
            </w:r>
            <w:r w:rsidR="002E6C40">
              <w:rPr>
                <w:noProof/>
                <w:webHidden/>
              </w:rPr>
              <w:fldChar w:fldCharType="begin"/>
            </w:r>
            <w:r w:rsidR="002E6C40">
              <w:rPr>
                <w:noProof/>
                <w:webHidden/>
              </w:rPr>
              <w:instrText xml:space="preserve"> PAGEREF _Toc28118281 \h </w:instrText>
            </w:r>
            <w:r w:rsidR="002E6C40">
              <w:rPr>
                <w:noProof/>
                <w:webHidden/>
              </w:rPr>
            </w:r>
            <w:r w:rsidR="002E6C40">
              <w:rPr>
                <w:noProof/>
                <w:webHidden/>
              </w:rPr>
              <w:fldChar w:fldCharType="separate"/>
            </w:r>
            <w:r w:rsidR="00A02069">
              <w:rPr>
                <w:noProof/>
                <w:webHidden/>
              </w:rPr>
              <w:t>4</w:t>
            </w:r>
            <w:r w:rsidR="002E6C40">
              <w:rPr>
                <w:noProof/>
                <w:webHidden/>
              </w:rPr>
              <w:fldChar w:fldCharType="end"/>
            </w:r>
          </w:hyperlink>
        </w:p>
        <w:p w14:paraId="3327741A" w14:textId="69A69F35" w:rsidR="002E6C40" w:rsidRDefault="00D10A9E">
          <w:pPr>
            <w:pStyle w:val="TOC1"/>
            <w:rPr>
              <w:rFonts w:asciiTheme="minorHAnsi" w:eastAsiaTheme="minorEastAsia" w:hAnsiTheme="minorHAnsi" w:cs="Kokila"/>
              <w:b w:val="0"/>
              <w:bCs w:val="0"/>
              <w:szCs w:val="20"/>
              <w:lang w:val="en-IN" w:eastAsia="en-IN" w:bidi="hi-IN"/>
            </w:rPr>
          </w:pPr>
          <w:hyperlink w:anchor="_Toc28118282" w:history="1">
            <w:r w:rsidR="002E6C40" w:rsidRPr="00E23A0B">
              <w:rPr>
                <w:rStyle w:val="Hyperlink"/>
              </w:rPr>
              <w:t>Aims and Objectives</w:t>
            </w:r>
            <w:r w:rsidR="002E6C40">
              <w:rPr>
                <w:webHidden/>
              </w:rPr>
              <w:tab/>
            </w:r>
            <w:r w:rsidR="002E6C40">
              <w:rPr>
                <w:webHidden/>
              </w:rPr>
              <w:fldChar w:fldCharType="begin"/>
            </w:r>
            <w:r w:rsidR="002E6C40">
              <w:rPr>
                <w:webHidden/>
              </w:rPr>
              <w:instrText xml:space="preserve"> PAGEREF _Toc28118282 \h </w:instrText>
            </w:r>
            <w:r w:rsidR="002E6C40">
              <w:rPr>
                <w:webHidden/>
              </w:rPr>
            </w:r>
            <w:r w:rsidR="002E6C40">
              <w:rPr>
                <w:webHidden/>
              </w:rPr>
              <w:fldChar w:fldCharType="separate"/>
            </w:r>
            <w:r w:rsidR="00A02069">
              <w:rPr>
                <w:webHidden/>
              </w:rPr>
              <w:t>4</w:t>
            </w:r>
            <w:r w:rsidR="002E6C40">
              <w:rPr>
                <w:webHidden/>
              </w:rPr>
              <w:fldChar w:fldCharType="end"/>
            </w:r>
          </w:hyperlink>
        </w:p>
        <w:p w14:paraId="0B9DDE6B" w14:textId="237C97C9" w:rsidR="002E6C40" w:rsidRDefault="00D10A9E">
          <w:pPr>
            <w:pStyle w:val="TOC1"/>
            <w:rPr>
              <w:rFonts w:asciiTheme="minorHAnsi" w:eastAsiaTheme="minorEastAsia" w:hAnsiTheme="minorHAnsi" w:cs="Kokila"/>
              <w:b w:val="0"/>
              <w:bCs w:val="0"/>
              <w:szCs w:val="20"/>
              <w:lang w:val="en-IN" w:eastAsia="en-IN" w:bidi="hi-IN"/>
            </w:rPr>
          </w:pPr>
          <w:hyperlink w:anchor="_Toc28118283" w:history="1">
            <w:r w:rsidR="002E6C40" w:rsidRPr="00E23A0B">
              <w:rPr>
                <w:rStyle w:val="Hyperlink"/>
              </w:rPr>
              <w:t>Governance</w:t>
            </w:r>
            <w:r w:rsidR="002E6C40">
              <w:rPr>
                <w:webHidden/>
              </w:rPr>
              <w:tab/>
            </w:r>
            <w:r w:rsidR="002E6C40">
              <w:rPr>
                <w:webHidden/>
              </w:rPr>
              <w:fldChar w:fldCharType="begin"/>
            </w:r>
            <w:r w:rsidR="002E6C40">
              <w:rPr>
                <w:webHidden/>
              </w:rPr>
              <w:instrText xml:space="preserve"> PAGEREF _Toc28118283 \h </w:instrText>
            </w:r>
            <w:r w:rsidR="002E6C40">
              <w:rPr>
                <w:webHidden/>
              </w:rPr>
            </w:r>
            <w:r w:rsidR="002E6C40">
              <w:rPr>
                <w:webHidden/>
              </w:rPr>
              <w:fldChar w:fldCharType="separate"/>
            </w:r>
            <w:r w:rsidR="00A02069">
              <w:rPr>
                <w:webHidden/>
              </w:rPr>
              <w:t>4</w:t>
            </w:r>
            <w:r w:rsidR="002E6C40">
              <w:rPr>
                <w:webHidden/>
              </w:rPr>
              <w:fldChar w:fldCharType="end"/>
            </w:r>
          </w:hyperlink>
        </w:p>
        <w:p w14:paraId="426A6199" w14:textId="57A321BD" w:rsidR="002E6C40" w:rsidRDefault="00D10A9E">
          <w:pPr>
            <w:pStyle w:val="TOC1"/>
            <w:rPr>
              <w:rFonts w:asciiTheme="minorHAnsi" w:eastAsiaTheme="minorEastAsia" w:hAnsiTheme="minorHAnsi" w:cs="Kokila"/>
              <w:b w:val="0"/>
              <w:bCs w:val="0"/>
              <w:szCs w:val="20"/>
              <w:lang w:val="en-IN" w:eastAsia="en-IN" w:bidi="hi-IN"/>
            </w:rPr>
          </w:pPr>
          <w:hyperlink w:anchor="_Toc28118284" w:history="1">
            <w:r w:rsidR="002E6C40" w:rsidRPr="00E23A0B">
              <w:rPr>
                <w:rStyle w:val="Hyperlink"/>
              </w:rPr>
              <w:t>Area of Operations</w:t>
            </w:r>
            <w:r w:rsidR="002E6C40">
              <w:rPr>
                <w:webHidden/>
              </w:rPr>
              <w:tab/>
            </w:r>
            <w:r w:rsidR="002E6C40">
              <w:rPr>
                <w:webHidden/>
              </w:rPr>
              <w:fldChar w:fldCharType="begin"/>
            </w:r>
            <w:r w:rsidR="002E6C40">
              <w:rPr>
                <w:webHidden/>
              </w:rPr>
              <w:instrText xml:space="preserve"> PAGEREF _Toc28118284 \h </w:instrText>
            </w:r>
            <w:r w:rsidR="002E6C40">
              <w:rPr>
                <w:webHidden/>
              </w:rPr>
            </w:r>
            <w:r w:rsidR="002E6C40">
              <w:rPr>
                <w:webHidden/>
              </w:rPr>
              <w:fldChar w:fldCharType="separate"/>
            </w:r>
            <w:r w:rsidR="00A02069">
              <w:rPr>
                <w:webHidden/>
              </w:rPr>
              <w:t>5</w:t>
            </w:r>
            <w:r w:rsidR="002E6C40">
              <w:rPr>
                <w:webHidden/>
              </w:rPr>
              <w:fldChar w:fldCharType="end"/>
            </w:r>
          </w:hyperlink>
        </w:p>
        <w:p w14:paraId="062F034D" w14:textId="71FAF196" w:rsidR="002E6C40" w:rsidRDefault="00D10A9E">
          <w:pPr>
            <w:pStyle w:val="TOC1"/>
            <w:rPr>
              <w:rFonts w:asciiTheme="minorHAnsi" w:eastAsiaTheme="minorEastAsia" w:hAnsiTheme="minorHAnsi" w:cs="Kokila"/>
              <w:b w:val="0"/>
              <w:bCs w:val="0"/>
              <w:szCs w:val="20"/>
              <w:lang w:val="en-IN" w:eastAsia="en-IN" w:bidi="hi-IN"/>
            </w:rPr>
          </w:pPr>
          <w:hyperlink w:anchor="_Toc28118285" w:history="1">
            <w:r w:rsidR="002E6C40" w:rsidRPr="00E23A0B">
              <w:rPr>
                <w:rStyle w:val="Hyperlink"/>
              </w:rPr>
              <w:t>Operating Model:</w:t>
            </w:r>
            <w:r w:rsidR="002E6C40">
              <w:rPr>
                <w:webHidden/>
              </w:rPr>
              <w:tab/>
            </w:r>
            <w:r w:rsidR="002E6C40">
              <w:rPr>
                <w:webHidden/>
              </w:rPr>
              <w:fldChar w:fldCharType="begin"/>
            </w:r>
            <w:r w:rsidR="002E6C40">
              <w:rPr>
                <w:webHidden/>
              </w:rPr>
              <w:instrText xml:space="preserve"> PAGEREF _Toc28118285 \h </w:instrText>
            </w:r>
            <w:r w:rsidR="002E6C40">
              <w:rPr>
                <w:webHidden/>
              </w:rPr>
            </w:r>
            <w:r w:rsidR="002E6C40">
              <w:rPr>
                <w:webHidden/>
              </w:rPr>
              <w:fldChar w:fldCharType="separate"/>
            </w:r>
            <w:r w:rsidR="00A02069">
              <w:rPr>
                <w:webHidden/>
              </w:rPr>
              <w:t>5</w:t>
            </w:r>
            <w:r w:rsidR="002E6C40">
              <w:rPr>
                <w:webHidden/>
              </w:rPr>
              <w:fldChar w:fldCharType="end"/>
            </w:r>
          </w:hyperlink>
        </w:p>
        <w:p w14:paraId="549E56D8" w14:textId="4815F7B6" w:rsidR="002E6C40" w:rsidRDefault="00D10A9E">
          <w:pPr>
            <w:pStyle w:val="TOC1"/>
            <w:rPr>
              <w:rFonts w:asciiTheme="minorHAnsi" w:eastAsiaTheme="minorEastAsia" w:hAnsiTheme="minorHAnsi" w:cs="Kokila"/>
              <w:b w:val="0"/>
              <w:bCs w:val="0"/>
              <w:szCs w:val="20"/>
              <w:lang w:val="en-IN" w:eastAsia="en-IN" w:bidi="hi-IN"/>
            </w:rPr>
          </w:pPr>
          <w:hyperlink w:anchor="_Toc28118286" w:history="1">
            <w:r w:rsidR="002E6C40" w:rsidRPr="00E23A0B">
              <w:rPr>
                <w:rStyle w:val="Hyperlink"/>
              </w:rPr>
              <w:t>Approaches of Sambhav:</w:t>
            </w:r>
            <w:r w:rsidR="002E6C40">
              <w:rPr>
                <w:webHidden/>
              </w:rPr>
              <w:tab/>
            </w:r>
            <w:r w:rsidR="002E6C40">
              <w:rPr>
                <w:webHidden/>
              </w:rPr>
              <w:fldChar w:fldCharType="begin"/>
            </w:r>
            <w:r w:rsidR="002E6C40">
              <w:rPr>
                <w:webHidden/>
              </w:rPr>
              <w:instrText xml:space="preserve"> PAGEREF _Toc28118286 \h </w:instrText>
            </w:r>
            <w:r w:rsidR="002E6C40">
              <w:rPr>
                <w:webHidden/>
              </w:rPr>
            </w:r>
            <w:r w:rsidR="002E6C40">
              <w:rPr>
                <w:webHidden/>
              </w:rPr>
              <w:fldChar w:fldCharType="separate"/>
            </w:r>
            <w:r w:rsidR="00A02069">
              <w:rPr>
                <w:webHidden/>
              </w:rPr>
              <w:t>5</w:t>
            </w:r>
            <w:r w:rsidR="002E6C40">
              <w:rPr>
                <w:webHidden/>
              </w:rPr>
              <w:fldChar w:fldCharType="end"/>
            </w:r>
          </w:hyperlink>
        </w:p>
        <w:p w14:paraId="59768D4F" w14:textId="04D3B362" w:rsidR="002E6C40" w:rsidRDefault="00D10A9E">
          <w:pPr>
            <w:pStyle w:val="TOC1"/>
            <w:rPr>
              <w:rFonts w:asciiTheme="minorHAnsi" w:eastAsiaTheme="minorEastAsia" w:hAnsiTheme="minorHAnsi" w:cs="Kokila"/>
              <w:b w:val="0"/>
              <w:bCs w:val="0"/>
              <w:szCs w:val="20"/>
              <w:lang w:val="en-IN" w:eastAsia="en-IN" w:bidi="hi-IN"/>
            </w:rPr>
          </w:pPr>
          <w:hyperlink w:anchor="_Toc28118287" w:history="1">
            <w:r w:rsidR="002E6C40" w:rsidRPr="00E23A0B">
              <w:rPr>
                <w:rStyle w:val="Hyperlink"/>
              </w:rPr>
              <w:t>Team Sambhav</w:t>
            </w:r>
            <w:r w:rsidR="002E6C40">
              <w:rPr>
                <w:webHidden/>
              </w:rPr>
              <w:tab/>
            </w:r>
            <w:r w:rsidR="002E6C40">
              <w:rPr>
                <w:webHidden/>
              </w:rPr>
              <w:fldChar w:fldCharType="begin"/>
            </w:r>
            <w:r w:rsidR="002E6C40">
              <w:rPr>
                <w:webHidden/>
              </w:rPr>
              <w:instrText xml:space="preserve"> PAGEREF _Toc28118287 \h </w:instrText>
            </w:r>
            <w:r w:rsidR="002E6C40">
              <w:rPr>
                <w:webHidden/>
              </w:rPr>
            </w:r>
            <w:r w:rsidR="002E6C40">
              <w:rPr>
                <w:webHidden/>
              </w:rPr>
              <w:fldChar w:fldCharType="separate"/>
            </w:r>
            <w:r w:rsidR="00A02069">
              <w:rPr>
                <w:webHidden/>
              </w:rPr>
              <w:t>6</w:t>
            </w:r>
            <w:r w:rsidR="002E6C40">
              <w:rPr>
                <w:webHidden/>
              </w:rPr>
              <w:fldChar w:fldCharType="end"/>
            </w:r>
          </w:hyperlink>
        </w:p>
        <w:p w14:paraId="3417FEAB" w14:textId="243C13A9" w:rsidR="002E6C40" w:rsidRDefault="00D10A9E">
          <w:pPr>
            <w:pStyle w:val="TOC1"/>
            <w:rPr>
              <w:rFonts w:asciiTheme="minorHAnsi" w:eastAsiaTheme="minorEastAsia" w:hAnsiTheme="minorHAnsi" w:cs="Kokila"/>
              <w:b w:val="0"/>
              <w:bCs w:val="0"/>
              <w:szCs w:val="20"/>
              <w:lang w:val="en-IN" w:eastAsia="en-IN" w:bidi="hi-IN"/>
            </w:rPr>
          </w:pPr>
          <w:hyperlink w:anchor="_Toc28118288" w:history="1">
            <w:r w:rsidR="002E6C40" w:rsidRPr="00E23A0B">
              <w:rPr>
                <w:rStyle w:val="Hyperlink"/>
              </w:rPr>
              <w:t>Organogram</w:t>
            </w:r>
            <w:r w:rsidR="002E6C40">
              <w:rPr>
                <w:webHidden/>
              </w:rPr>
              <w:tab/>
            </w:r>
            <w:r w:rsidR="002E6C40">
              <w:rPr>
                <w:webHidden/>
              </w:rPr>
              <w:fldChar w:fldCharType="begin"/>
            </w:r>
            <w:r w:rsidR="002E6C40">
              <w:rPr>
                <w:webHidden/>
              </w:rPr>
              <w:instrText xml:space="preserve"> PAGEREF _Toc28118288 \h </w:instrText>
            </w:r>
            <w:r w:rsidR="002E6C40">
              <w:rPr>
                <w:webHidden/>
              </w:rPr>
            </w:r>
            <w:r w:rsidR="002E6C40">
              <w:rPr>
                <w:webHidden/>
              </w:rPr>
              <w:fldChar w:fldCharType="separate"/>
            </w:r>
            <w:r w:rsidR="00A02069">
              <w:rPr>
                <w:webHidden/>
              </w:rPr>
              <w:t>7</w:t>
            </w:r>
            <w:r w:rsidR="002E6C40">
              <w:rPr>
                <w:webHidden/>
              </w:rPr>
              <w:fldChar w:fldCharType="end"/>
            </w:r>
          </w:hyperlink>
        </w:p>
        <w:p w14:paraId="1791C056" w14:textId="1808AAB2" w:rsidR="002E6C40" w:rsidRDefault="00D10A9E">
          <w:pPr>
            <w:pStyle w:val="TOC1"/>
            <w:rPr>
              <w:rFonts w:asciiTheme="minorHAnsi" w:eastAsiaTheme="minorEastAsia" w:hAnsiTheme="minorHAnsi" w:cs="Kokila"/>
              <w:b w:val="0"/>
              <w:bCs w:val="0"/>
              <w:szCs w:val="20"/>
              <w:lang w:val="en-IN" w:eastAsia="en-IN" w:bidi="hi-IN"/>
            </w:rPr>
          </w:pPr>
          <w:hyperlink w:anchor="_Toc28118289" w:history="1">
            <w:r w:rsidR="002E6C40" w:rsidRPr="00E23A0B">
              <w:rPr>
                <w:rStyle w:val="Hyperlink"/>
                <w:bdr w:val="none" w:sz="0" w:space="0" w:color="auto" w:frame="1"/>
              </w:rPr>
              <w:t>Jai Jagat 2020</w:t>
            </w:r>
            <w:r w:rsidR="002E6C40">
              <w:rPr>
                <w:webHidden/>
              </w:rPr>
              <w:tab/>
            </w:r>
            <w:r w:rsidR="002E6C40">
              <w:rPr>
                <w:webHidden/>
              </w:rPr>
              <w:fldChar w:fldCharType="begin"/>
            </w:r>
            <w:r w:rsidR="002E6C40">
              <w:rPr>
                <w:webHidden/>
              </w:rPr>
              <w:instrText xml:space="preserve"> PAGEREF _Toc28118289 \h </w:instrText>
            </w:r>
            <w:r w:rsidR="002E6C40">
              <w:rPr>
                <w:webHidden/>
              </w:rPr>
            </w:r>
            <w:r w:rsidR="002E6C40">
              <w:rPr>
                <w:webHidden/>
              </w:rPr>
              <w:fldChar w:fldCharType="separate"/>
            </w:r>
            <w:r w:rsidR="00A02069">
              <w:rPr>
                <w:webHidden/>
              </w:rPr>
              <w:t>8</w:t>
            </w:r>
            <w:r w:rsidR="002E6C40">
              <w:rPr>
                <w:webHidden/>
              </w:rPr>
              <w:fldChar w:fldCharType="end"/>
            </w:r>
          </w:hyperlink>
        </w:p>
        <w:p w14:paraId="4D8C7164" w14:textId="6A1DBA30" w:rsidR="002E6C40" w:rsidRDefault="00D10A9E">
          <w:pPr>
            <w:pStyle w:val="TOC1"/>
            <w:rPr>
              <w:rFonts w:asciiTheme="minorHAnsi" w:eastAsiaTheme="minorEastAsia" w:hAnsiTheme="minorHAnsi" w:cs="Kokila"/>
              <w:b w:val="0"/>
              <w:bCs w:val="0"/>
              <w:szCs w:val="20"/>
              <w:lang w:val="en-IN" w:eastAsia="en-IN" w:bidi="hi-IN"/>
            </w:rPr>
          </w:pPr>
          <w:hyperlink w:anchor="_Toc28118290" w:history="1">
            <w:r w:rsidR="002E6C40" w:rsidRPr="00E23A0B">
              <w:rPr>
                <w:rStyle w:val="Hyperlink"/>
              </w:rPr>
              <w:t>ReNew India Initiative</w:t>
            </w:r>
            <w:r w:rsidR="002E6C40">
              <w:rPr>
                <w:webHidden/>
              </w:rPr>
              <w:tab/>
            </w:r>
            <w:r w:rsidR="002E6C40">
              <w:rPr>
                <w:webHidden/>
              </w:rPr>
              <w:fldChar w:fldCharType="begin"/>
            </w:r>
            <w:r w:rsidR="002E6C40">
              <w:rPr>
                <w:webHidden/>
              </w:rPr>
              <w:instrText xml:space="preserve"> PAGEREF _Toc28118290 \h </w:instrText>
            </w:r>
            <w:r w:rsidR="002E6C40">
              <w:rPr>
                <w:webHidden/>
              </w:rPr>
            </w:r>
            <w:r w:rsidR="002E6C40">
              <w:rPr>
                <w:webHidden/>
              </w:rPr>
              <w:fldChar w:fldCharType="separate"/>
            </w:r>
            <w:r w:rsidR="00A02069">
              <w:rPr>
                <w:webHidden/>
              </w:rPr>
              <w:t>10</w:t>
            </w:r>
            <w:r w:rsidR="002E6C40">
              <w:rPr>
                <w:webHidden/>
              </w:rPr>
              <w:fldChar w:fldCharType="end"/>
            </w:r>
          </w:hyperlink>
        </w:p>
        <w:p w14:paraId="0EE6FD83" w14:textId="79702780" w:rsidR="002E6C40" w:rsidRDefault="00D10A9E">
          <w:pPr>
            <w:pStyle w:val="TOC1"/>
            <w:rPr>
              <w:rFonts w:asciiTheme="minorHAnsi" w:eastAsiaTheme="minorEastAsia" w:hAnsiTheme="minorHAnsi" w:cs="Kokila"/>
              <w:b w:val="0"/>
              <w:bCs w:val="0"/>
              <w:szCs w:val="20"/>
              <w:lang w:val="en-IN" w:eastAsia="en-IN" w:bidi="hi-IN"/>
            </w:rPr>
          </w:pPr>
          <w:hyperlink w:anchor="_Toc28118302" w:history="1">
            <w:r w:rsidR="002E6C40" w:rsidRPr="00E23A0B">
              <w:rPr>
                <w:rStyle w:val="Hyperlink"/>
              </w:rPr>
              <w:t>Parivartan</w:t>
            </w:r>
            <w:r w:rsidR="002E6C40">
              <w:rPr>
                <w:webHidden/>
              </w:rPr>
              <w:tab/>
            </w:r>
            <w:r w:rsidR="002E6C40">
              <w:rPr>
                <w:webHidden/>
              </w:rPr>
              <w:fldChar w:fldCharType="begin"/>
            </w:r>
            <w:r w:rsidR="002E6C40">
              <w:rPr>
                <w:webHidden/>
              </w:rPr>
              <w:instrText xml:space="preserve"> PAGEREF _Toc28118302 \h </w:instrText>
            </w:r>
            <w:r w:rsidR="002E6C40">
              <w:rPr>
                <w:webHidden/>
              </w:rPr>
            </w:r>
            <w:r w:rsidR="002E6C40">
              <w:rPr>
                <w:webHidden/>
              </w:rPr>
              <w:fldChar w:fldCharType="separate"/>
            </w:r>
            <w:r w:rsidR="00A02069">
              <w:rPr>
                <w:webHidden/>
              </w:rPr>
              <w:t>15</w:t>
            </w:r>
            <w:r w:rsidR="002E6C40">
              <w:rPr>
                <w:webHidden/>
              </w:rPr>
              <w:fldChar w:fldCharType="end"/>
            </w:r>
          </w:hyperlink>
        </w:p>
        <w:p w14:paraId="4E983154" w14:textId="77B1EC4F" w:rsidR="002E6C40" w:rsidRDefault="00D10A9E">
          <w:pPr>
            <w:pStyle w:val="TOC1"/>
            <w:rPr>
              <w:rFonts w:asciiTheme="minorHAnsi" w:eastAsiaTheme="minorEastAsia" w:hAnsiTheme="minorHAnsi" w:cs="Kokila"/>
              <w:b w:val="0"/>
              <w:bCs w:val="0"/>
              <w:szCs w:val="20"/>
              <w:lang w:val="en-IN" w:eastAsia="en-IN" w:bidi="hi-IN"/>
            </w:rPr>
          </w:pPr>
          <w:hyperlink w:anchor="_Toc28118303" w:history="1">
            <w:r w:rsidR="002E6C40" w:rsidRPr="00E23A0B">
              <w:rPr>
                <w:rStyle w:val="Hyperlink"/>
              </w:rPr>
              <w:t>Community Needs Assessment:</w:t>
            </w:r>
            <w:r w:rsidR="002E6C40">
              <w:rPr>
                <w:webHidden/>
              </w:rPr>
              <w:tab/>
            </w:r>
            <w:r w:rsidR="002E6C40">
              <w:rPr>
                <w:webHidden/>
              </w:rPr>
              <w:fldChar w:fldCharType="begin"/>
            </w:r>
            <w:r w:rsidR="002E6C40">
              <w:rPr>
                <w:webHidden/>
              </w:rPr>
              <w:instrText xml:space="preserve"> PAGEREF _Toc28118303 \h </w:instrText>
            </w:r>
            <w:r w:rsidR="002E6C40">
              <w:rPr>
                <w:webHidden/>
              </w:rPr>
            </w:r>
            <w:r w:rsidR="002E6C40">
              <w:rPr>
                <w:webHidden/>
              </w:rPr>
              <w:fldChar w:fldCharType="separate"/>
            </w:r>
            <w:r w:rsidR="00A02069">
              <w:rPr>
                <w:webHidden/>
              </w:rPr>
              <w:t>19</w:t>
            </w:r>
            <w:r w:rsidR="002E6C40">
              <w:rPr>
                <w:webHidden/>
              </w:rPr>
              <w:fldChar w:fldCharType="end"/>
            </w:r>
          </w:hyperlink>
        </w:p>
        <w:p w14:paraId="3FA939D5" w14:textId="0CCD9AE8" w:rsidR="002E6C40" w:rsidRDefault="00D10A9E">
          <w:pPr>
            <w:pStyle w:val="TOC1"/>
            <w:rPr>
              <w:rFonts w:asciiTheme="minorHAnsi" w:eastAsiaTheme="minorEastAsia" w:hAnsiTheme="minorHAnsi" w:cs="Kokila"/>
              <w:b w:val="0"/>
              <w:bCs w:val="0"/>
              <w:szCs w:val="20"/>
              <w:lang w:val="en-IN" w:eastAsia="en-IN" w:bidi="hi-IN"/>
            </w:rPr>
          </w:pPr>
          <w:hyperlink w:anchor="_Toc28118304" w:history="1">
            <w:r w:rsidR="002E6C40" w:rsidRPr="00E23A0B">
              <w:rPr>
                <w:rStyle w:val="Hyperlink"/>
              </w:rPr>
              <w:t>E- Community- Educated, Empowered, Enabled, Expressive</w:t>
            </w:r>
            <w:r w:rsidR="002E6C40">
              <w:rPr>
                <w:webHidden/>
              </w:rPr>
              <w:tab/>
            </w:r>
            <w:r w:rsidR="002E6C40">
              <w:rPr>
                <w:webHidden/>
              </w:rPr>
              <w:fldChar w:fldCharType="begin"/>
            </w:r>
            <w:r w:rsidR="002E6C40">
              <w:rPr>
                <w:webHidden/>
              </w:rPr>
              <w:instrText xml:space="preserve"> PAGEREF _Toc28118304 \h </w:instrText>
            </w:r>
            <w:r w:rsidR="002E6C40">
              <w:rPr>
                <w:webHidden/>
              </w:rPr>
            </w:r>
            <w:r w:rsidR="002E6C40">
              <w:rPr>
                <w:webHidden/>
              </w:rPr>
              <w:fldChar w:fldCharType="separate"/>
            </w:r>
            <w:r w:rsidR="00A02069">
              <w:rPr>
                <w:webHidden/>
              </w:rPr>
              <w:t>21</w:t>
            </w:r>
            <w:r w:rsidR="002E6C40">
              <w:rPr>
                <w:webHidden/>
              </w:rPr>
              <w:fldChar w:fldCharType="end"/>
            </w:r>
          </w:hyperlink>
        </w:p>
        <w:p w14:paraId="5A1C83CF" w14:textId="470973F0" w:rsidR="002E6C40" w:rsidRDefault="00D10A9E">
          <w:pPr>
            <w:pStyle w:val="TOC1"/>
            <w:rPr>
              <w:rFonts w:asciiTheme="minorHAnsi" w:eastAsiaTheme="minorEastAsia" w:hAnsiTheme="minorHAnsi" w:cs="Kokila"/>
              <w:b w:val="0"/>
              <w:bCs w:val="0"/>
              <w:szCs w:val="20"/>
              <w:lang w:val="en-IN" w:eastAsia="en-IN" w:bidi="hi-IN"/>
            </w:rPr>
          </w:pPr>
          <w:hyperlink w:anchor="_Toc28118305" w:history="1">
            <w:r w:rsidR="002E6C40" w:rsidRPr="00E23A0B">
              <w:rPr>
                <w:rStyle w:val="Hyperlink"/>
              </w:rPr>
              <w:t>Sabla- Program on Violence Against Women</w:t>
            </w:r>
            <w:r w:rsidR="002E6C40">
              <w:rPr>
                <w:webHidden/>
              </w:rPr>
              <w:tab/>
            </w:r>
            <w:r w:rsidR="002E6C40">
              <w:rPr>
                <w:webHidden/>
              </w:rPr>
              <w:fldChar w:fldCharType="begin"/>
            </w:r>
            <w:r w:rsidR="002E6C40">
              <w:rPr>
                <w:webHidden/>
              </w:rPr>
              <w:instrText xml:space="preserve"> PAGEREF _Toc28118305 \h </w:instrText>
            </w:r>
            <w:r w:rsidR="002E6C40">
              <w:rPr>
                <w:webHidden/>
              </w:rPr>
            </w:r>
            <w:r w:rsidR="002E6C40">
              <w:rPr>
                <w:webHidden/>
              </w:rPr>
              <w:fldChar w:fldCharType="separate"/>
            </w:r>
            <w:r w:rsidR="00A02069">
              <w:rPr>
                <w:webHidden/>
              </w:rPr>
              <w:t>25</w:t>
            </w:r>
            <w:r w:rsidR="002E6C40">
              <w:rPr>
                <w:webHidden/>
              </w:rPr>
              <w:fldChar w:fldCharType="end"/>
            </w:r>
          </w:hyperlink>
        </w:p>
        <w:p w14:paraId="12F97777" w14:textId="4A443DA5" w:rsidR="002E6C40" w:rsidRDefault="00D10A9E">
          <w:pPr>
            <w:pStyle w:val="TOC1"/>
            <w:rPr>
              <w:rFonts w:asciiTheme="minorHAnsi" w:eastAsiaTheme="minorEastAsia" w:hAnsiTheme="minorHAnsi" w:cs="Kokila"/>
              <w:b w:val="0"/>
              <w:bCs w:val="0"/>
              <w:szCs w:val="20"/>
              <w:lang w:val="en-IN" w:eastAsia="en-IN" w:bidi="hi-IN"/>
            </w:rPr>
          </w:pPr>
          <w:hyperlink w:anchor="_Toc28118306" w:history="1">
            <w:r w:rsidR="002E6C40" w:rsidRPr="00E23A0B">
              <w:rPr>
                <w:rStyle w:val="Hyperlink"/>
              </w:rPr>
              <w:t>Self Help Promotion</w:t>
            </w:r>
            <w:r w:rsidR="002E6C40">
              <w:rPr>
                <w:webHidden/>
              </w:rPr>
              <w:tab/>
            </w:r>
            <w:r w:rsidR="002E6C40">
              <w:rPr>
                <w:webHidden/>
              </w:rPr>
              <w:fldChar w:fldCharType="begin"/>
            </w:r>
            <w:r w:rsidR="002E6C40">
              <w:rPr>
                <w:webHidden/>
              </w:rPr>
              <w:instrText xml:space="preserve"> PAGEREF _Toc28118306 \h </w:instrText>
            </w:r>
            <w:r w:rsidR="002E6C40">
              <w:rPr>
                <w:webHidden/>
              </w:rPr>
            </w:r>
            <w:r w:rsidR="002E6C40">
              <w:rPr>
                <w:webHidden/>
              </w:rPr>
              <w:fldChar w:fldCharType="separate"/>
            </w:r>
            <w:r w:rsidR="00A02069">
              <w:rPr>
                <w:webHidden/>
              </w:rPr>
              <w:t>27</w:t>
            </w:r>
            <w:r w:rsidR="002E6C40">
              <w:rPr>
                <w:webHidden/>
              </w:rPr>
              <w:fldChar w:fldCharType="end"/>
            </w:r>
          </w:hyperlink>
        </w:p>
        <w:p w14:paraId="0768CCDA" w14:textId="3CD33243" w:rsidR="002E6C40" w:rsidRDefault="00D10A9E">
          <w:pPr>
            <w:pStyle w:val="TOC1"/>
            <w:rPr>
              <w:rFonts w:asciiTheme="minorHAnsi" w:eastAsiaTheme="minorEastAsia" w:hAnsiTheme="minorHAnsi" w:cs="Kokila"/>
              <w:b w:val="0"/>
              <w:bCs w:val="0"/>
              <w:szCs w:val="20"/>
              <w:lang w:val="en-IN" w:eastAsia="en-IN" w:bidi="hi-IN"/>
            </w:rPr>
          </w:pPr>
          <w:hyperlink w:anchor="_Toc28118307" w:history="1">
            <w:r w:rsidR="002E6C40" w:rsidRPr="00E23A0B">
              <w:rPr>
                <w:rStyle w:val="Hyperlink"/>
                <w:shd w:val="clear" w:color="auto" w:fill="FFFFFF"/>
              </w:rPr>
              <w:t>Shri Padam Sambhav Eye Hospital</w:t>
            </w:r>
            <w:r w:rsidR="002E6C40">
              <w:rPr>
                <w:webHidden/>
              </w:rPr>
              <w:tab/>
            </w:r>
            <w:r w:rsidR="002E6C40">
              <w:rPr>
                <w:webHidden/>
              </w:rPr>
              <w:fldChar w:fldCharType="begin"/>
            </w:r>
            <w:r w:rsidR="002E6C40">
              <w:rPr>
                <w:webHidden/>
              </w:rPr>
              <w:instrText xml:space="preserve"> PAGEREF _Toc28118307 \h </w:instrText>
            </w:r>
            <w:r w:rsidR="002E6C40">
              <w:rPr>
                <w:webHidden/>
              </w:rPr>
            </w:r>
            <w:r w:rsidR="002E6C40">
              <w:rPr>
                <w:webHidden/>
              </w:rPr>
              <w:fldChar w:fldCharType="separate"/>
            </w:r>
            <w:r w:rsidR="00A02069">
              <w:rPr>
                <w:webHidden/>
              </w:rPr>
              <w:t>27</w:t>
            </w:r>
            <w:r w:rsidR="002E6C40">
              <w:rPr>
                <w:webHidden/>
              </w:rPr>
              <w:fldChar w:fldCharType="end"/>
            </w:r>
          </w:hyperlink>
        </w:p>
        <w:p w14:paraId="5A8778A6" w14:textId="55127FB5" w:rsidR="002E6C40" w:rsidRDefault="00D10A9E">
          <w:pPr>
            <w:pStyle w:val="TOC1"/>
            <w:rPr>
              <w:rFonts w:asciiTheme="minorHAnsi" w:eastAsiaTheme="minorEastAsia" w:hAnsiTheme="minorHAnsi" w:cs="Kokila"/>
              <w:b w:val="0"/>
              <w:bCs w:val="0"/>
              <w:szCs w:val="20"/>
              <w:lang w:val="en-IN" w:eastAsia="en-IN" w:bidi="hi-IN"/>
            </w:rPr>
          </w:pPr>
          <w:hyperlink w:anchor="_Toc28118308" w:history="1">
            <w:r w:rsidR="002E6C40" w:rsidRPr="00E23A0B">
              <w:rPr>
                <w:rStyle w:val="Hyperlink"/>
              </w:rPr>
              <w:t>Radio Dhadkan: Bridging the Digital Divide</w:t>
            </w:r>
            <w:r w:rsidR="002E6C40">
              <w:rPr>
                <w:webHidden/>
              </w:rPr>
              <w:tab/>
            </w:r>
            <w:r w:rsidR="002E6C40">
              <w:rPr>
                <w:webHidden/>
              </w:rPr>
              <w:fldChar w:fldCharType="begin"/>
            </w:r>
            <w:r w:rsidR="002E6C40">
              <w:rPr>
                <w:webHidden/>
              </w:rPr>
              <w:instrText xml:space="preserve"> PAGEREF _Toc28118308 \h </w:instrText>
            </w:r>
            <w:r w:rsidR="002E6C40">
              <w:rPr>
                <w:webHidden/>
              </w:rPr>
            </w:r>
            <w:r w:rsidR="002E6C40">
              <w:rPr>
                <w:webHidden/>
              </w:rPr>
              <w:fldChar w:fldCharType="separate"/>
            </w:r>
            <w:r w:rsidR="00A02069">
              <w:rPr>
                <w:webHidden/>
              </w:rPr>
              <w:t>28</w:t>
            </w:r>
            <w:r w:rsidR="002E6C40">
              <w:rPr>
                <w:webHidden/>
              </w:rPr>
              <w:fldChar w:fldCharType="end"/>
            </w:r>
          </w:hyperlink>
        </w:p>
        <w:p w14:paraId="1A2C4DA7" w14:textId="1E8E265F" w:rsidR="002E6C40" w:rsidRDefault="00D10A9E">
          <w:pPr>
            <w:pStyle w:val="TOC1"/>
            <w:rPr>
              <w:rFonts w:asciiTheme="minorHAnsi" w:eastAsiaTheme="minorEastAsia" w:hAnsiTheme="minorHAnsi" w:cs="Kokila"/>
              <w:b w:val="0"/>
              <w:bCs w:val="0"/>
              <w:szCs w:val="20"/>
              <w:lang w:val="en-IN" w:eastAsia="en-IN" w:bidi="hi-IN"/>
            </w:rPr>
          </w:pPr>
          <w:hyperlink w:anchor="_Toc28118309" w:history="1">
            <w:r w:rsidR="002E6C40" w:rsidRPr="00E23A0B">
              <w:rPr>
                <w:rStyle w:val="Hyperlink"/>
                <w:rFonts w:eastAsia="Times New Roman"/>
                <w:lang w:eastAsia="en-IN"/>
              </w:rPr>
              <w:t>BALANCE SHEET AS AT 31ST MARCH 2019</w:t>
            </w:r>
            <w:r w:rsidR="002E6C40">
              <w:rPr>
                <w:webHidden/>
              </w:rPr>
              <w:tab/>
            </w:r>
            <w:r w:rsidR="002E6C40">
              <w:rPr>
                <w:webHidden/>
              </w:rPr>
              <w:fldChar w:fldCharType="begin"/>
            </w:r>
            <w:r w:rsidR="002E6C40">
              <w:rPr>
                <w:webHidden/>
              </w:rPr>
              <w:instrText xml:space="preserve"> PAGEREF _Toc28118309 \h </w:instrText>
            </w:r>
            <w:r w:rsidR="002E6C40">
              <w:rPr>
                <w:webHidden/>
              </w:rPr>
            </w:r>
            <w:r w:rsidR="002E6C40">
              <w:rPr>
                <w:webHidden/>
              </w:rPr>
              <w:fldChar w:fldCharType="separate"/>
            </w:r>
            <w:r w:rsidR="00A02069">
              <w:rPr>
                <w:webHidden/>
              </w:rPr>
              <w:t>32</w:t>
            </w:r>
            <w:r w:rsidR="002E6C40">
              <w:rPr>
                <w:webHidden/>
              </w:rPr>
              <w:fldChar w:fldCharType="end"/>
            </w:r>
          </w:hyperlink>
        </w:p>
        <w:p w14:paraId="5F43D3CE" w14:textId="30ABAEE0" w:rsidR="003C75F3" w:rsidRPr="00161853" w:rsidRDefault="003C75F3">
          <w:pPr>
            <w:rPr>
              <w:rFonts w:ascii="Garamond" w:hAnsi="Garamond"/>
              <w:color w:val="000000" w:themeColor="text1"/>
            </w:rPr>
          </w:pPr>
          <w:r w:rsidRPr="00161853">
            <w:rPr>
              <w:rFonts w:ascii="Garamond" w:hAnsi="Garamond"/>
              <w:b/>
              <w:bCs/>
              <w:noProof/>
              <w:color w:val="000000" w:themeColor="text1"/>
              <w:sz w:val="24"/>
              <w:szCs w:val="24"/>
            </w:rPr>
            <w:fldChar w:fldCharType="end"/>
          </w:r>
        </w:p>
      </w:sdtContent>
    </w:sdt>
    <w:p w14:paraId="4482C2BD" w14:textId="19BF5793" w:rsidR="003C75F3" w:rsidRPr="00161853" w:rsidRDefault="003C75F3">
      <w:pPr>
        <w:rPr>
          <w:rFonts w:ascii="Garamond" w:eastAsiaTheme="majorEastAsia" w:hAnsi="Garamond" w:cstheme="majorBidi"/>
          <w:color w:val="000000" w:themeColor="text1"/>
          <w:sz w:val="32"/>
          <w:szCs w:val="32"/>
          <w:lang w:val="en-US"/>
        </w:rPr>
      </w:pPr>
      <w:r w:rsidRPr="00161853">
        <w:rPr>
          <w:rFonts w:ascii="Garamond" w:hAnsi="Garamond"/>
          <w:color w:val="000000" w:themeColor="text1"/>
          <w:lang w:val="en-US"/>
        </w:rPr>
        <w:br w:type="page"/>
      </w:r>
    </w:p>
    <w:p w14:paraId="7D926625" w14:textId="50CCF938" w:rsidR="00E31019" w:rsidRPr="00161853" w:rsidRDefault="00E31019" w:rsidP="00E31019">
      <w:pPr>
        <w:pStyle w:val="Heading1"/>
        <w:shd w:val="clear" w:color="auto" w:fill="FFFFFF"/>
        <w:spacing w:before="0" w:after="180"/>
        <w:jc w:val="center"/>
        <w:rPr>
          <w:rFonts w:cs="Arial"/>
          <w:color w:val="000000" w:themeColor="text1"/>
        </w:rPr>
      </w:pPr>
      <w:bookmarkStart w:id="1" w:name="_Toc28098107"/>
      <w:bookmarkStart w:id="2" w:name="_Toc28118276"/>
      <w:r w:rsidRPr="00161853">
        <w:rPr>
          <w:rFonts w:cs="Arial"/>
          <w:color w:val="000000" w:themeColor="text1"/>
        </w:rPr>
        <w:lastRenderedPageBreak/>
        <w:t>Freedom Xiv - Khalil Gibran</w:t>
      </w:r>
      <w:bookmarkEnd w:id="1"/>
      <w:bookmarkEnd w:id="2"/>
    </w:p>
    <w:p w14:paraId="6281AB3D" w14:textId="23933175" w:rsidR="00E31019" w:rsidRPr="00161853" w:rsidRDefault="00E31019" w:rsidP="00E31019">
      <w:pPr>
        <w:jc w:val="center"/>
        <w:rPr>
          <w:rFonts w:ascii="Garamond" w:hAnsi="Garamond"/>
          <w:color w:val="000000" w:themeColor="text1"/>
        </w:rPr>
      </w:pPr>
      <w:r w:rsidRPr="00161853">
        <w:rPr>
          <w:rFonts w:ascii="Garamond" w:hAnsi="Garamond" w:cs="Arial"/>
          <w:noProof/>
          <w:color w:val="000000" w:themeColor="text1"/>
          <w:sz w:val="32"/>
          <w:szCs w:val="32"/>
        </w:rPr>
        <w:drawing>
          <wp:inline distT="0" distB="0" distL="0" distR="0" wp14:anchorId="60DD175D" wp14:editId="1CD63E07">
            <wp:extent cx="1381125" cy="177101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e-20181126-140531-j0fbaq.jpg"/>
                    <pic:cNvPicPr/>
                  </pic:nvPicPr>
                  <pic:blipFill>
                    <a:blip r:embed="rId10" cstate="print">
                      <a:extLst>
                        <a:ext uri="{28A0092B-C50C-407E-A947-70E740481C1C}">
                          <a14:useLocalDpi xmlns:a14="http://schemas.microsoft.com/office/drawing/2010/main"/>
                        </a:ext>
                      </a:extLst>
                    </a:blip>
                    <a:stretch>
                      <a:fillRect/>
                    </a:stretch>
                  </pic:blipFill>
                  <pic:spPr>
                    <a:xfrm>
                      <a:off x="0" y="0"/>
                      <a:ext cx="1406124" cy="1803068"/>
                    </a:xfrm>
                    <a:prstGeom prst="ellipse">
                      <a:avLst/>
                    </a:prstGeom>
                    <a:ln>
                      <a:noFill/>
                    </a:ln>
                    <a:effectLst>
                      <a:softEdge rad="112500"/>
                    </a:effectLst>
                  </pic:spPr>
                </pic:pic>
              </a:graphicData>
            </a:graphic>
          </wp:inline>
        </w:drawing>
      </w:r>
    </w:p>
    <w:p w14:paraId="5C8F6696"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And an orator said, "Speak to us of Freedom." And he answered:</w:t>
      </w:r>
    </w:p>
    <w:p w14:paraId="7D784F47"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p>
    <w:p w14:paraId="38350F75"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At the city gate and by your fireside I have seen you prostrate yourself and worship your own freedom, Even as slaves humble themselves before a tyrant and praise him though he slays them.</w:t>
      </w:r>
      <w:r w:rsidRPr="00161853">
        <w:rPr>
          <w:rFonts w:ascii="Garamond" w:hAnsi="Garamond" w:cs="Arial"/>
          <w:color w:val="000000" w:themeColor="text1"/>
          <w:sz w:val="24"/>
          <w:szCs w:val="24"/>
        </w:rPr>
        <w:br/>
      </w: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 xml:space="preserve">Ay, in the grove of the temple and in the shadow of the citadel I have seen the freest among you wear their freedom as a yoke and a handcuff. And my heart bled within me; for you can only be free when even the desire of seeking freedom becomes a harness to you, and when you cease to speak of freedom as a goal and a </w:t>
      </w:r>
      <w:proofErr w:type="spellStart"/>
      <w:r w:rsidRPr="00161853">
        <w:rPr>
          <w:rFonts w:ascii="Garamond" w:hAnsi="Garamond" w:cs="Arial"/>
          <w:color w:val="000000" w:themeColor="text1"/>
          <w:sz w:val="24"/>
          <w:szCs w:val="24"/>
          <w:shd w:val="clear" w:color="auto" w:fill="FFFFFF"/>
        </w:rPr>
        <w:t>fulfillment</w:t>
      </w:r>
      <w:proofErr w:type="spellEnd"/>
      <w:r w:rsidRPr="00161853">
        <w:rPr>
          <w:rFonts w:ascii="Garamond" w:hAnsi="Garamond" w:cs="Arial"/>
          <w:color w:val="000000" w:themeColor="text1"/>
          <w:sz w:val="24"/>
          <w:szCs w:val="24"/>
          <w:shd w:val="clear" w:color="auto" w:fill="FFFFFF"/>
        </w:rPr>
        <w:t>.</w:t>
      </w:r>
    </w:p>
    <w:p w14:paraId="2ECFDE51"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 xml:space="preserve">You shall be free indeed when your days are not without a care nor your nights without a want and a grief, </w:t>
      </w:r>
      <w:proofErr w:type="gramStart"/>
      <w:r w:rsidRPr="00161853">
        <w:rPr>
          <w:rFonts w:ascii="Garamond" w:hAnsi="Garamond" w:cs="Arial"/>
          <w:color w:val="000000" w:themeColor="text1"/>
          <w:sz w:val="24"/>
          <w:szCs w:val="24"/>
          <w:shd w:val="clear" w:color="auto" w:fill="FFFFFF"/>
        </w:rPr>
        <w:t>But</w:t>
      </w:r>
      <w:proofErr w:type="gramEnd"/>
      <w:r w:rsidRPr="00161853">
        <w:rPr>
          <w:rFonts w:ascii="Garamond" w:hAnsi="Garamond" w:cs="Arial"/>
          <w:color w:val="000000" w:themeColor="text1"/>
          <w:sz w:val="24"/>
          <w:szCs w:val="24"/>
          <w:shd w:val="clear" w:color="auto" w:fill="FFFFFF"/>
        </w:rPr>
        <w:t xml:space="preserve"> rather when these things girdle your life and yet you rise above them naked and unbound. And how shall you rise beyond your days and nights unless you break the chains which you at the dawn of your understanding have fastened around your noon hour?</w:t>
      </w:r>
      <w:r w:rsidRPr="00161853">
        <w:rPr>
          <w:rFonts w:ascii="Garamond" w:hAnsi="Garamond" w:cs="Arial"/>
          <w:color w:val="000000" w:themeColor="text1"/>
          <w:sz w:val="24"/>
          <w:szCs w:val="24"/>
        </w:rPr>
        <w:br/>
      </w: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In truth that which you call freedom is the strongest of these chains, though its links glitter in the sun and dazzle the eyes. And what is it but fragments of your own self you would discard that you may become free?</w:t>
      </w:r>
    </w:p>
    <w:p w14:paraId="1B0E6129"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If it is an unjust law you would abolish, that law was written with your own hand upon your own forehead.</w:t>
      </w:r>
      <w:r w:rsidRPr="00161853">
        <w:rPr>
          <w:rFonts w:ascii="Garamond" w:hAnsi="Garamond" w:cs="Arial"/>
          <w:color w:val="000000" w:themeColor="text1"/>
          <w:sz w:val="24"/>
          <w:szCs w:val="24"/>
        </w:rPr>
        <w:br/>
      </w: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You cannot erase it by burning your law books nor by washing the foreheads of your judges, though you pour the sea upon them. And if it is a despot you would dethrone, see first that his throne erected within you is destroyed.</w:t>
      </w:r>
    </w:p>
    <w:p w14:paraId="50BC50A3"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For how can a tyrant rule the free and the proud, but for a tyranny in their own freedom and a shame in their won pride? And if it is a care you would cast off, that care has been chosen by you rather than imposed upon you.</w:t>
      </w:r>
    </w:p>
    <w:p w14:paraId="1AE367B3" w14:textId="77777777" w:rsidR="00E31019" w:rsidRPr="00161853" w:rsidRDefault="00E31019" w:rsidP="00E31019">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And if it is a fear you would dispel, the seat of that fear is in your heart and not in the hand of the feared. Verily all things move within your being in constant half embrace, the desired and the dreaded, the repugnant and the cherished, the pursued and that which you would escape.</w:t>
      </w:r>
      <w:r w:rsidRPr="00161853">
        <w:rPr>
          <w:rFonts w:ascii="Garamond" w:hAnsi="Garamond" w:cs="Arial"/>
          <w:color w:val="000000" w:themeColor="text1"/>
          <w:sz w:val="24"/>
          <w:szCs w:val="24"/>
        </w:rPr>
        <w:br/>
      </w: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These things move within you as lights and shadows in pairs that cling. And when the shadow fades and is no more, the light that lingers becomes a shadow to another light.</w:t>
      </w:r>
    </w:p>
    <w:p w14:paraId="3C11AE18" w14:textId="210E0882" w:rsidR="00E31019" w:rsidRPr="00161853" w:rsidRDefault="00E31019" w:rsidP="00E31019">
      <w:pPr>
        <w:spacing w:after="0" w:line="240" w:lineRule="auto"/>
        <w:jc w:val="both"/>
        <w:rPr>
          <w:rFonts w:ascii="Garamond" w:eastAsiaTheme="majorEastAsia" w:hAnsi="Garamond" w:cstheme="majorBidi"/>
          <w:color w:val="000000" w:themeColor="text1"/>
          <w:sz w:val="24"/>
          <w:szCs w:val="24"/>
          <w:lang w:val="en-US"/>
        </w:rPr>
      </w:pPr>
      <w:r w:rsidRPr="00161853">
        <w:rPr>
          <w:rFonts w:ascii="Garamond" w:hAnsi="Garamond" w:cs="Arial"/>
          <w:color w:val="000000" w:themeColor="text1"/>
          <w:sz w:val="24"/>
          <w:szCs w:val="24"/>
        </w:rPr>
        <w:br/>
      </w:r>
      <w:r w:rsidRPr="00161853">
        <w:rPr>
          <w:rFonts w:ascii="Garamond" w:hAnsi="Garamond" w:cs="Arial"/>
          <w:color w:val="000000" w:themeColor="text1"/>
          <w:sz w:val="24"/>
          <w:szCs w:val="24"/>
          <w:shd w:val="clear" w:color="auto" w:fill="FFFFFF"/>
        </w:rPr>
        <w:t xml:space="preserve">And </w:t>
      </w:r>
      <w:proofErr w:type="gramStart"/>
      <w:r w:rsidRPr="00161853">
        <w:rPr>
          <w:rFonts w:ascii="Garamond" w:hAnsi="Garamond" w:cs="Arial"/>
          <w:color w:val="000000" w:themeColor="text1"/>
          <w:sz w:val="24"/>
          <w:szCs w:val="24"/>
          <w:shd w:val="clear" w:color="auto" w:fill="FFFFFF"/>
        </w:rPr>
        <w:t>thus</w:t>
      </w:r>
      <w:proofErr w:type="gramEnd"/>
      <w:r w:rsidRPr="00161853">
        <w:rPr>
          <w:rFonts w:ascii="Garamond" w:hAnsi="Garamond" w:cs="Arial"/>
          <w:color w:val="000000" w:themeColor="text1"/>
          <w:sz w:val="24"/>
          <w:szCs w:val="24"/>
          <w:shd w:val="clear" w:color="auto" w:fill="FFFFFF"/>
        </w:rPr>
        <w:t xml:space="preserve"> your freedom when it loses its fetters becomes itself the fetter of a greater freedom.</w:t>
      </w:r>
      <w:r w:rsidRPr="00161853">
        <w:rPr>
          <w:rFonts w:ascii="Garamond" w:hAnsi="Garamond"/>
          <w:color w:val="000000" w:themeColor="text1"/>
          <w:sz w:val="24"/>
          <w:szCs w:val="24"/>
          <w:lang w:val="en-US"/>
        </w:rPr>
        <w:br w:type="page"/>
      </w:r>
    </w:p>
    <w:p w14:paraId="60C663F4" w14:textId="77777777" w:rsidR="001B4EA0" w:rsidRPr="00161853" w:rsidRDefault="001B4EA0" w:rsidP="001B4EA0">
      <w:pPr>
        <w:pStyle w:val="Heading1"/>
        <w:jc w:val="center"/>
        <w:rPr>
          <w:color w:val="000000" w:themeColor="text1"/>
          <w:lang w:val="en-US"/>
        </w:rPr>
      </w:pPr>
      <w:bookmarkStart w:id="3" w:name="_Toc28098108"/>
      <w:bookmarkStart w:id="4" w:name="_Toc28118277"/>
      <w:r w:rsidRPr="00161853">
        <w:rPr>
          <w:color w:val="000000" w:themeColor="text1"/>
          <w:lang w:val="en-US"/>
        </w:rPr>
        <w:lastRenderedPageBreak/>
        <w:t>A Message</w:t>
      </w:r>
      <w:bookmarkEnd w:id="3"/>
      <w:bookmarkEnd w:id="4"/>
    </w:p>
    <w:p w14:paraId="26EAC0D5" w14:textId="77777777" w:rsidR="001B4EA0" w:rsidRPr="00161853" w:rsidRDefault="001B4EA0" w:rsidP="001B4EA0">
      <w:pPr>
        <w:jc w:val="center"/>
        <w:rPr>
          <w:rFonts w:ascii="Garamond" w:hAnsi="Garamond"/>
          <w:b/>
          <w:bCs/>
          <w:color w:val="000000" w:themeColor="text1"/>
          <w:sz w:val="32"/>
          <w:szCs w:val="32"/>
          <w:lang w:val="en-US"/>
        </w:rPr>
      </w:pPr>
    </w:p>
    <w:p w14:paraId="3E2725AC" w14:textId="3B79E3A5"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As we begin this New Year of 2020, we want to fill our hearts with hope for things anew. Today we stand at a historical juncture “two paths that divide in a yellow wood” where greater violence in our families and society could become the norm, or where we could choose the path of peace. At least in the next year, we can make choices. It is no disputing that most people will line up on the side of peace but the problem is that that is not always reflected in our actions. We need to think everyday peace so, how to bring nonviolence into our daily lives – how our actions play out in Realtime. We take decisions in our homes, and although we think ethical people sometimes can carry out some small unethical acts, we need to think twice about the implications of our action. Are we feeding a cycle of corruption? Are we hurting others? What implication does this have on other people if I have to constantly lie to cover up just one small mistake. At a larger level, we are all devise listening to the call of commerce which oftentimes unethical. Can we be conscientious in these judgements?</w:t>
      </w:r>
    </w:p>
    <w:p w14:paraId="7EDD1C56" w14:textId="77777777"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 </w:t>
      </w:r>
    </w:p>
    <w:p w14:paraId="0394FBD1" w14:textId="16F0DCBA"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 xml:space="preserve">As I am writing this from the Jai Jagat global peace march, having now crossed 1400 kilometres on the 11,000 </w:t>
      </w:r>
      <w:proofErr w:type="spellStart"/>
      <w:r w:rsidRPr="00161853">
        <w:rPr>
          <w:rFonts w:ascii="Garamond" w:eastAsia="Times New Roman" w:hAnsi="Garamond" w:cs="Times New Roman"/>
          <w:color w:val="000000"/>
          <w:sz w:val="24"/>
          <w:szCs w:val="24"/>
          <w:lang w:eastAsia="en-IN" w:bidi="hi-IN"/>
        </w:rPr>
        <w:t>kilometer</w:t>
      </w:r>
      <w:proofErr w:type="spellEnd"/>
      <w:r w:rsidRPr="00161853">
        <w:rPr>
          <w:rFonts w:ascii="Garamond" w:eastAsia="Times New Roman" w:hAnsi="Garamond" w:cs="Times New Roman"/>
          <w:color w:val="000000"/>
          <w:sz w:val="24"/>
          <w:szCs w:val="24"/>
          <w:lang w:eastAsia="en-IN" w:bidi="hi-IN"/>
        </w:rPr>
        <w:t xml:space="preserve"> walk to Geneva, we are seeing how people are unknowingly keeping the Sahariya Adivasis group poor for the sake of power and profit. Many communities in our walk-through Shivpuri, </w:t>
      </w:r>
      <w:proofErr w:type="spellStart"/>
      <w:r w:rsidRPr="00161853">
        <w:rPr>
          <w:rFonts w:ascii="Garamond" w:eastAsia="Times New Roman" w:hAnsi="Garamond" w:cs="Times New Roman"/>
          <w:color w:val="000000"/>
          <w:sz w:val="24"/>
          <w:szCs w:val="24"/>
          <w:lang w:eastAsia="en-IN" w:bidi="hi-IN"/>
        </w:rPr>
        <w:t>Sheopur</w:t>
      </w:r>
      <w:proofErr w:type="spellEnd"/>
      <w:r w:rsidRPr="00161853">
        <w:rPr>
          <w:rFonts w:ascii="Garamond" w:eastAsia="Times New Roman" w:hAnsi="Garamond" w:cs="Times New Roman"/>
          <w:color w:val="000000"/>
          <w:sz w:val="24"/>
          <w:szCs w:val="24"/>
          <w:lang w:eastAsia="en-IN" w:bidi="hi-IN"/>
        </w:rPr>
        <w:t xml:space="preserve">, Ashok Nagar made us remember that people are not thinking about this community as they take judgements whether as consumers, policy makers, bureaucrats, NGOs or the general public. The way they live is sheer depravity and they are some of the most nonviolent people on the planet. So, is the idea to spread peace by first removing the nature dependent communities who have found an accommodation with nature and with </w:t>
      </w:r>
      <w:proofErr w:type="spellStart"/>
      <w:r w:rsidRPr="00161853">
        <w:rPr>
          <w:rFonts w:ascii="Garamond" w:eastAsia="Times New Roman" w:hAnsi="Garamond" w:cs="Times New Roman"/>
          <w:color w:val="000000"/>
          <w:sz w:val="24"/>
          <w:szCs w:val="24"/>
          <w:lang w:eastAsia="en-IN" w:bidi="hi-IN"/>
        </w:rPr>
        <w:t>eac</w:t>
      </w:r>
      <w:proofErr w:type="spellEnd"/>
      <w:r w:rsidRPr="00161853">
        <w:rPr>
          <w:rFonts w:ascii="Garamond" w:eastAsia="Times New Roman" w:hAnsi="Garamond" w:cs="Times New Roman"/>
          <w:color w:val="000000"/>
          <w:sz w:val="24"/>
          <w:szCs w:val="24"/>
          <w:lang w:eastAsia="en-IN" w:bidi="hi-IN"/>
        </w:rPr>
        <w:t xml:space="preserve"> h other…? We need to ponder as we go into the next year.</w:t>
      </w:r>
    </w:p>
    <w:p w14:paraId="058D3C0C" w14:textId="77777777"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 </w:t>
      </w:r>
    </w:p>
    <w:p w14:paraId="164557E7" w14:textId="7A31E97E"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 xml:space="preserve">I want to commend Sambhav for their years of work with Sahariya’s, they stand out as a </w:t>
      </w:r>
      <w:proofErr w:type="spellStart"/>
      <w:r w:rsidRPr="00161853">
        <w:rPr>
          <w:rFonts w:ascii="Garamond" w:eastAsia="Times New Roman" w:hAnsi="Garamond" w:cs="Times New Roman"/>
          <w:color w:val="000000"/>
          <w:sz w:val="24"/>
          <w:szCs w:val="24"/>
          <w:lang w:eastAsia="en-IN" w:bidi="hi-IN"/>
        </w:rPr>
        <w:t>stirling</w:t>
      </w:r>
      <w:proofErr w:type="spellEnd"/>
      <w:r w:rsidRPr="00161853">
        <w:rPr>
          <w:rFonts w:ascii="Garamond" w:eastAsia="Times New Roman" w:hAnsi="Garamond" w:cs="Times New Roman"/>
          <w:color w:val="000000"/>
          <w:sz w:val="24"/>
          <w:szCs w:val="24"/>
          <w:lang w:eastAsia="en-IN" w:bidi="hi-IN"/>
        </w:rPr>
        <w:t xml:space="preserve"> example of four decades of work with Sahariya’s. We wish them well in their future work, because this is genuine peacebuilding.</w:t>
      </w:r>
    </w:p>
    <w:p w14:paraId="656323D9" w14:textId="27631AFE"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p>
    <w:p w14:paraId="200F4FFA" w14:textId="067BEB29"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p>
    <w:p w14:paraId="5AF9465B" w14:textId="08E9304C"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p>
    <w:p w14:paraId="74EE9A57" w14:textId="00A3E76E"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p>
    <w:p w14:paraId="2AF22920" w14:textId="217AC6D4"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 xml:space="preserve">Jill </w:t>
      </w:r>
      <w:proofErr w:type="spellStart"/>
      <w:r w:rsidRPr="00161853">
        <w:rPr>
          <w:rFonts w:ascii="Garamond" w:eastAsia="Times New Roman" w:hAnsi="Garamond" w:cs="Times New Roman"/>
          <w:color w:val="000000"/>
          <w:sz w:val="24"/>
          <w:szCs w:val="24"/>
          <w:lang w:eastAsia="en-IN" w:bidi="hi-IN"/>
        </w:rPr>
        <w:t>Carr</w:t>
      </w:r>
      <w:proofErr w:type="spellEnd"/>
      <w:r w:rsidRPr="00161853">
        <w:rPr>
          <w:rFonts w:ascii="Garamond" w:eastAsia="Times New Roman" w:hAnsi="Garamond" w:cs="Times New Roman"/>
          <w:color w:val="000000"/>
          <w:sz w:val="24"/>
          <w:szCs w:val="24"/>
          <w:lang w:eastAsia="en-IN" w:bidi="hi-IN"/>
        </w:rPr>
        <w:t xml:space="preserve">-Harris, </w:t>
      </w:r>
      <w:proofErr w:type="spellStart"/>
      <w:r w:rsidRPr="00161853">
        <w:rPr>
          <w:rFonts w:ascii="Garamond" w:eastAsia="Times New Roman" w:hAnsi="Garamond" w:cs="Times New Roman"/>
          <w:color w:val="000000"/>
          <w:sz w:val="24"/>
          <w:szCs w:val="24"/>
          <w:lang w:eastAsia="en-IN" w:bidi="hi-IN"/>
        </w:rPr>
        <w:t>PHDc</w:t>
      </w:r>
      <w:proofErr w:type="spellEnd"/>
    </w:p>
    <w:p w14:paraId="21A8D7A9" w14:textId="4D1EC211"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Gandhian Trainer</w:t>
      </w:r>
    </w:p>
    <w:p w14:paraId="3007EDBA" w14:textId="3C87EF9A" w:rsidR="001B4EA0" w:rsidRPr="00161853" w:rsidRDefault="001B4EA0" w:rsidP="001B4EA0">
      <w:pPr>
        <w:shd w:val="clear" w:color="auto" w:fill="FFFFFF"/>
        <w:spacing w:after="0" w:line="240" w:lineRule="auto"/>
        <w:jc w:val="both"/>
        <w:rPr>
          <w:rFonts w:ascii="Garamond" w:eastAsia="Times New Roman" w:hAnsi="Garamond" w:cs="Times New Roman"/>
          <w:color w:val="000000"/>
          <w:sz w:val="24"/>
          <w:szCs w:val="24"/>
          <w:lang w:eastAsia="en-IN" w:bidi="hi-IN"/>
        </w:rPr>
      </w:pPr>
      <w:r w:rsidRPr="00161853">
        <w:rPr>
          <w:rFonts w:ascii="Garamond" w:eastAsia="Times New Roman" w:hAnsi="Garamond" w:cs="Times New Roman"/>
          <w:color w:val="000000"/>
          <w:sz w:val="24"/>
          <w:szCs w:val="24"/>
          <w:lang w:eastAsia="en-IN" w:bidi="hi-IN"/>
        </w:rPr>
        <w:t>International Coordinator, Jai Jagat 2020</w:t>
      </w:r>
    </w:p>
    <w:p w14:paraId="12144284" w14:textId="35F5848C" w:rsidR="001B4EA0" w:rsidRPr="00161853" w:rsidRDefault="001B4EA0" w:rsidP="001B4EA0">
      <w:pPr>
        <w:rPr>
          <w:rFonts w:ascii="Garamond" w:eastAsiaTheme="majorEastAsia" w:hAnsi="Garamond" w:cstheme="majorBidi"/>
          <w:b/>
          <w:bCs/>
          <w:color w:val="000000" w:themeColor="text1"/>
          <w:sz w:val="32"/>
          <w:szCs w:val="32"/>
          <w:lang w:val="en-US"/>
        </w:rPr>
      </w:pPr>
      <w:r w:rsidRPr="00161853">
        <w:rPr>
          <w:rFonts w:ascii="Garamond" w:hAnsi="Garamond"/>
          <w:b/>
          <w:bCs/>
          <w:color w:val="000000" w:themeColor="text1"/>
          <w:lang w:val="en-US"/>
        </w:rPr>
        <w:br w:type="page"/>
      </w:r>
    </w:p>
    <w:p w14:paraId="7132F2EC" w14:textId="222C21AA" w:rsidR="00357917" w:rsidRPr="00161853" w:rsidRDefault="003A292A" w:rsidP="00C50C99">
      <w:pPr>
        <w:pStyle w:val="Heading1"/>
        <w:rPr>
          <w:color w:val="000000" w:themeColor="text1"/>
          <w:lang w:val="en-US"/>
        </w:rPr>
      </w:pPr>
      <w:bookmarkStart w:id="5" w:name="_Toc28118278"/>
      <w:r w:rsidRPr="00161853">
        <w:rPr>
          <w:color w:val="000000" w:themeColor="text1"/>
          <w:lang w:val="en-US"/>
        </w:rPr>
        <w:t xml:space="preserve">Sambhav Social Service </w:t>
      </w:r>
      <w:proofErr w:type="spellStart"/>
      <w:r w:rsidRPr="00161853">
        <w:rPr>
          <w:color w:val="000000" w:themeColor="text1"/>
          <w:lang w:val="en-US"/>
        </w:rPr>
        <w:t>Organisation</w:t>
      </w:r>
      <w:proofErr w:type="spellEnd"/>
      <w:r w:rsidRPr="00161853">
        <w:rPr>
          <w:color w:val="000000" w:themeColor="text1"/>
          <w:lang w:val="en-US"/>
        </w:rPr>
        <w:t>:</w:t>
      </w:r>
      <w:bookmarkEnd w:id="5"/>
    </w:p>
    <w:p w14:paraId="265742D3" w14:textId="2C3CE244" w:rsidR="003A292A" w:rsidRPr="00161853" w:rsidRDefault="007B4B93" w:rsidP="00C50C99">
      <w:pPr>
        <w:spacing w:after="0" w:line="240" w:lineRule="auto"/>
        <w:jc w:val="both"/>
        <w:rPr>
          <w:rFonts w:ascii="Garamond" w:hAnsi="Garamond"/>
          <w:color w:val="000000" w:themeColor="text1"/>
          <w:sz w:val="24"/>
          <w:szCs w:val="24"/>
          <w:lang w:val="en-US"/>
        </w:rPr>
      </w:pPr>
      <w:r w:rsidRPr="00161853">
        <w:rPr>
          <w:rFonts w:ascii="Garamond" w:hAnsi="Garamond"/>
          <w:noProof/>
          <w:color w:val="000000" w:themeColor="text1"/>
          <w:sz w:val="24"/>
          <w:szCs w:val="24"/>
          <w:lang w:val="en-US"/>
        </w:rPr>
        <w:drawing>
          <wp:anchor distT="0" distB="0" distL="114300" distR="114300" simplePos="0" relativeHeight="251678720" behindDoc="0" locked="0" layoutInCell="1" allowOverlap="1" wp14:anchorId="326D2FEB" wp14:editId="0A3F7B3E">
            <wp:simplePos x="0" y="0"/>
            <wp:positionH relativeFrom="margin">
              <wp:align>left</wp:align>
            </wp:positionH>
            <wp:positionV relativeFrom="margin">
              <wp:posOffset>426720</wp:posOffset>
            </wp:positionV>
            <wp:extent cx="1327785" cy="2354580"/>
            <wp:effectExtent l="0" t="0" r="571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Logo Sambhav.jpg"/>
                    <pic:cNvPicPr/>
                  </pic:nvPicPr>
                  <pic:blipFill>
                    <a:blip r:embed="rId11" cstate="screen">
                      <a:extLst>
                        <a:ext uri="{28A0092B-C50C-407E-A947-70E740481C1C}">
                          <a14:useLocalDpi xmlns:a14="http://schemas.microsoft.com/office/drawing/2010/main"/>
                        </a:ext>
                      </a:extLst>
                    </a:blip>
                    <a:stretch>
                      <a:fillRect/>
                    </a:stretch>
                  </pic:blipFill>
                  <pic:spPr>
                    <a:xfrm>
                      <a:off x="0" y="0"/>
                      <a:ext cx="1349556" cy="2392692"/>
                    </a:xfrm>
                    <a:prstGeom prst="rect">
                      <a:avLst/>
                    </a:prstGeom>
                  </pic:spPr>
                </pic:pic>
              </a:graphicData>
            </a:graphic>
            <wp14:sizeRelH relativeFrom="margin">
              <wp14:pctWidth>0</wp14:pctWidth>
            </wp14:sizeRelH>
            <wp14:sizeRelV relativeFrom="margin">
              <wp14:pctHeight>0</wp14:pctHeight>
            </wp14:sizeRelV>
          </wp:anchor>
        </w:drawing>
      </w:r>
      <w:r w:rsidR="003A292A" w:rsidRPr="00161853">
        <w:rPr>
          <w:rFonts w:ascii="Garamond" w:hAnsi="Garamond"/>
          <w:color w:val="000000" w:themeColor="text1"/>
          <w:sz w:val="24"/>
          <w:szCs w:val="24"/>
          <w:lang w:val="en-US"/>
        </w:rPr>
        <w:t>Sambhav is a voluntary organization engaged on the issues of women empowerment, violence against women, education and health. The organization also works in the direction of capacity building of communities for community organization especially of Sahariya Tribal Group and Urban Slum Dwellers.</w:t>
      </w:r>
    </w:p>
    <w:p w14:paraId="7CAB5AE3" w14:textId="51664F9B" w:rsidR="003A292A" w:rsidRPr="00161853" w:rsidRDefault="003A292A" w:rsidP="00C50C99">
      <w:pPr>
        <w:spacing w:after="0" w:line="240" w:lineRule="auto"/>
        <w:jc w:val="both"/>
        <w:rPr>
          <w:rFonts w:ascii="Garamond" w:hAnsi="Garamond"/>
          <w:color w:val="000000" w:themeColor="text1"/>
          <w:sz w:val="24"/>
          <w:szCs w:val="24"/>
          <w:lang w:val="en-US"/>
        </w:rPr>
      </w:pPr>
    </w:p>
    <w:p w14:paraId="3593258E" w14:textId="77777777" w:rsidR="003A292A" w:rsidRPr="00161853" w:rsidRDefault="003A292A" w:rsidP="00C50C99">
      <w:pPr>
        <w:autoSpaceDE w:val="0"/>
        <w:autoSpaceDN w:val="0"/>
        <w:adjustRightInd w:val="0"/>
        <w:jc w:val="both"/>
        <w:rPr>
          <w:rFonts w:ascii="Garamond" w:hAnsi="Garamond" w:cs="Calibri"/>
          <w:color w:val="000000" w:themeColor="text1"/>
          <w:sz w:val="24"/>
          <w:szCs w:val="24"/>
        </w:rPr>
      </w:pPr>
      <w:bookmarkStart w:id="6" w:name="_Toc28028238"/>
      <w:bookmarkStart w:id="7" w:name="_Toc28032073"/>
      <w:bookmarkStart w:id="8" w:name="_Toc28097734"/>
      <w:bookmarkStart w:id="9" w:name="_Toc28118279"/>
      <w:r w:rsidRPr="00161853">
        <w:rPr>
          <w:rStyle w:val="Heading2Char"/>
          <w:rFonts w:ascii="Garamond" w:hAnsi="Garamond"/>
          <w:color w:val="000000" w:themeColor="text1"/>
        </w:rPr>
        <w:t>Goal</w:t>
      </w:r>
      <w:proofErr w:type="gramStart"/>
      <w:r w:rsidRPr="00161853">
        <w:rPr>
          <w:rStyle w:val="Heading2Char"/>
          <w:rFonts w:ascii="Garamond" w:hAnsi="Garamond"/>
          <w:color w:val="000000" w:themeColor="text1"/>
        </w:rPr>
        <w:t>:</w:t>
      </w:r>
      <w:bookmarkEnd w:id="6"/>
      <w:bookmarkEnd w:id="7"/>
      <w:bookmarkEnd w:id="8"/>
      <w:bookmarkEnd w:id="9"/>
      <w:r w:rsidRPr="00161853">
        <w:rPr>
          <w:rFonts w:ascii="Garamond" w:hAnsi="Garamond" w:cs="Calibri"/>
          <w:b/>
          <w:bCs/>
          <w:color w:val="000000" w:themeColor="text1"/>
          <w:sz w:val="24"/>
          <w:szCs w:val="24"/>
        </w:rPr>
        <w:t xml:space="preserve">  </w:t>
      </w:r>
      <w:r w:rsidRPr="00161853">
        <w:rPr>
          <w:rFonts w:ascii="Garamond" w:hAnsi="Garamond" w:cs="Calibri"/>
          <w:color w:val="000000" w:themeColor="text1"/>
          <w:sz w:val="24"/>
          <w:szCs w:val="24"/>
        </w:rPr>
        <w:t>“</w:t>
      </w:r>
      <w:proofErr w:type="gramEnd"/>
      <w:r w:rsidRPr="00161853">
        <w:rPr>
          <w:rFonts w:ascii="Garamond" w:hAnsi="Garamond" w:cs="Calibri"/>
          <w:color w:val="000000" w:themeColor="text1"/>
          <w:sz w:val="24"/>
          <w:szCs w:val="24"/>
        </w:rPr>
        <w:t xml:space="preserve">Equality, Opportunity and Justice for All” </w:t>
      </w:r>
    </w:p>
    <w:p w14:paraId="6914822A" w14:textId="77777777" w:rsidR="003A292A" w:rsidRPr="00161853" w:rsidRDefault="003A292A" w:rsidP="00C50C99">
      <w:pPr>
        <w:autoSpaceDE w:val="0"/>
        <w:autoSpaceDN w:val="0"/>
        <w:adjustRightInd w:val="0"/>
        <w:jc w:val="both"/>
        <w:rPr>
          <w:rFonts w:ascii="Garamond" w:hAnsi="Garamond" w:cs="Calibri"/>
          <w:color w:val="000000" w:themeColor="text1"/>
          <w:sz w:val="24"/>
          <w:szCs w:val="24"/>
        </w:rPr>
      </w:pPr>
      <w:bookmarkStart w:id="10" w:name="_Toc28028239"/>
      <w:bookmarkStart w:id="11" w:name="_Toc28032074"/>
      <w:bookmarkStart w:id="12" w:name="_Toc28097735"/>
      <w:bookmarkStart w:id="13" w:name="_Toc28118280"/>
      <w:r w:rsidRPr="00161853">
        <w:rPr>
          <w:rStyle w:val="Heading2Char"/>
          <w:rFonts w:ascii="Garamond" w:hAnsi="Garamond"/>
          <w:color w:val="000000" w:themeColor="text1"/>
        </w:rPr>
        <w:t>Mission Statement:</w:t>
      </w:r>
      <w:bookmarkEnd w:id="10"/>
      <w:bookmarkEnd w:id="11"/>
      <w:bookmarkEnd w:id="12"/>
      <w:bookmarkEnd w:id="13"/>
      <w:r w:rsidRPr="00161853">
        <w:rPr>
          <w:rFonts w:ascii="Garamond" w:hAnsi="Garamond" w:cs="Calibri"/>
          <w:b/>
          <w:bCs/>
          <w:color w:val="000000" w:themeColor="text1"/>
          <w:sz w:val="24"/>
          <w:szCs w:val="24"/>
        </w:rPr>
        <w:t xml:space="preserve">  </w:t>
      </w:r>
      <w:r w:rsidRPr="00161853">
        <w:rPr>
          <w:rFonts w:ascii="Garamond" w:hAnsi="Garamond" w:cs="Calibri"/>
          <w:color w:val="000000" w:themeColor="text1"/>
          <w:sz w:val="24"/>
          <w:szCs w:val="24"/>
        </w:rPr>
        <w:t xml:space="preserve">"Building equitable, democratic and environmentally sustainable society." </w:t>
      </w:r>
    </w:p>
    <w:p w14:paraId="52D26D55" w14:textId="77777777" w:rsidR="003A292A" w:rsidRPr="00161853" w:rsidRDefault="003A292A" w:rsidP="00C50C99">
      <w:pPr>
        <w:autoSpaceDE w:val="0"/>
        <w:autoSpaceDN w:val="0"/>
        <w:adjustRightInd w:val="0"/>
        <w:jc w:val="both"/>
        <w:rPr>
          <w:rFonts w:ascii="Garamond" w:hAnsi="Garamond" w:cs="Calibri"/>
          <w:color w:val="000000" w:themeColor="text1"/>
          <w:sz w:val="24"/>
          <w:szCs w:val="24"/>
        </w:rPr>
      </w:pPr>
      <w:bookmarkStart w:id="14" w:name="_Toc28028240"/>
      <w:bookmarkStart w:id="15" w:name="_Toc28032075"/>
      <w:bookmarkStart w:id="16" w:name="_Toc28097736"/>
      <w:bookmarkStart w:id="17" w:name="_Toc28118281"/>
      <w:r w:rsidRPr="00161853">
        <w:rPr>
          <w:rStyle w:val="Heading2Char"/>
          <w:rFonts w:ascii="Garamond" w:hAnsi="Garamond"/>
          <w:color w:val="000000" w:themeColor="text1"/>
        </w:rPr>
        <w:t>Vision:</w:t>
      </w:r>
      <w:bookmarkEnd w:id="14"/>
      <w:bookmarkEnd w:id="15"/>
      <w:bookmarkEnd w:id="16"/>
      <w:bookmarkEnd w:id="17"/>
      <w:r w:rsidRPr="00161853">
        <w:rPr>
          <w:rFonts w:ascii="Garamond" w:hAnsi="Garamond" w:cs="Calibri"/>
          <w:b/>
          <w:bCs/>
          <w:color w:val="000000" w:themeColor="text1"/>
          <w:sz w:val="24"/>
          <w:szCs w:val="24"/>
        </w:rPr>
        <w:t xml:space="preserve"> </w:t>
      </w:r>
      <w:r w:rsidRPr="00161853">
        <w:rPr>
          <w:rFonts w:ascii="Garamond" w:hAnsi="Garamond" w:cs="Calibri"/>
          <w:color w:val="000000" w:themeColor="text1"/>
          <w:sz w:val="24"/>
          <w:szCs w:val="24"/>
        </w:rPr>
        <w:t xml:space="preserve">"Striving for sustainable development processes and improvement in the quality of life of vulnerable people like Tribal, women and children through their organization and capacity building efforts.” </w:t>
      </w:r>
    </w:p>
    <w:p w14:paraId="587A0943" w14:textId="77777777" w:rsidR="00A07993" w:rsidRPr="00161853" w:rsidRDefault="00A07993" w:rsidP="00C50C99">
      <w:pPr>
        <w:pStyle w:val="Heading1"/>
        <w:rPr>
          <w:color w:val="000000" w:themeColor="text1"/>
        </w:rPr>
      </w:pPr>
      <w:bookmarkStart w:id="18" w:name="_Toc28028241"/>
    </w:p>
    <w:p w14:paraId="6DB93B2E" w14:textId="08EBC891" w:rsidR="003A292A" w:rsidRPr="00161853" w:rsidRDefault="003A292A" w:rsidP="00C50C99">
      <w:pPr>
        <w:pStyle w:val="Heading1"/>
        <w:rPr>
          <w:color w:val="000000" w:themeColor="text1"/>
        </w:rPr>
      </w:pPr>
      <w:bookmarkStart w:id="19" w:name="_Toc28032076"/>
      <w:bookmarkStart w:id="20" w:name="_Toc28118282"/>
      <w:r w:rsidRPr="00161853">
        <w:rPr>
          <w:color w:val="000000" w:themeColor="text1"/>
        </w:rPr>
        <w:t>Aims and Objectives</w:t>
      </w:r>
      <w:bookmarkEnd w:id="18"/>
      <w:bookmarkEnd w:id="19"/>
      <w:bookmarkEnd w:id="20"/>
      <w:r w:rsidRPr="00161853">
        <w:rPr>
          <w:color w:val="000000" w:themeColor="text1"/>
        </w:rPr>
        <w:t xml:space="preserve"> </w:t>
      </w:r>
    </w:p>
    <w:p w14:paraId="762043BA"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initiate the awakening process </w:t>
      </w:r>
    </w:p>
    <w:p w14:paraId="4ED325B0"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build up the people’s organization </w:t>
      </w:r>
    </w:p>
    <w:p w14:paraId="1559B92A"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build the capacities of the people </w:t>
      </w:r>
    </w:p>
    <w:p w14:paraId="2E214D23"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work with the poor and oppressed and not for them </w:t>
      </w:r>
    </w:p>
    <w:p w14:paraId="4E98F920"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encourage development of a democratic process towards people’s solidarity </w:t>
      </w:r>
    </w:p>
    <w:p w14:paraId="5D9A306B"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strengthen women in the expression of their full potential and rightful place in the society </w:t>
      </w:r>
    </w:p>
    <w:p w14:paraId="7F405302"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try integrated and sustainable models of community health and rural development using, people’s participatory approaches. </w:t>
      </w:r>
    </w:p>
    <w:p w14:paraId="61BD6145" w14:textId="77777777" w:rsidR="003A292A" w:rsidRPr="00161853" w:rsidRDefault="003A292A" w:rsidP="00C50C99">
      <w:pPr>
        <w:numPr>
          <w:ilvl w:val="0"/>
          <w:numId w:val="1"/>
        </w:numPr>
        <w:autoSpaceDE w:val="0"/>
        <w:autoSpaceDN w:val="0"/>
        <w:adjustRightInd w:val="0"/>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 xml:space="preserve">To strengthen community voices through advocacy efforts. </w:t>
      </w:r>
    </w:p>
    <w:p w14:paraId="5D08CC51" w14:textId="77777777" w:rsidR="003A292A" w:rsidRPr="00161853" w:rsidRDefault="003A292A" w:rsidP="00C50C99">
      <w:pPr>
        <w:spacing w:after="0" w:line="240" w:lineRule="auto"/>
        <w:jc w:val="both"/>
        <w:rPr>
          <w:rFonts w:ascii="Garamond" w:hAnsi="Garamond"/>
          <w:color w:val="000000" w:themeColor="text1"/>
          <w:sz w:val="24"/>
          <w:szCs w:val="24"/>
          <w:lang w:val="en-US"/>
        </w:rPr>
      </w:pPr>
    </w:p>
    <w:p w14:paraId="6DEF180F" w14:textId="544609B5"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The organization is led by a Governing Board, which has the secretary nominated on its behalf to oversee the day to day operations of the program. Sambhav follows a </w:t>
      </w:r>
      <w:proofErr w:type="gramStart"/>
      <w:r w:rsidRPr="00161853">
        <w:rPr>
          <w:rFonts w:ascii="Garamond" w:hAnsi="Garamond"/>
          <w:color w:val="000000" w:themeColor="text1"/>
          <w:sz w:val="24"/>
          <w:szCs w:val="24"/>
          <w:lang w:val="en-US"/>
        </w:rPr>
        <w:t>program based</w:t>
      </w:r>
      <w:proofErr w:type="gramEnd"/>
      <w:r w:rsidRPr="00161853">
        <w:rPr>
          <w:rFonts w:ascii="Garamond" w:hAnsi="Garamond"/>
          <w:color w:val="000000" w:themeColor="text1"/>
          <w:sz w:val="24"/>
          <w:szCs w:val="24"/>
          <w:lang w:val="en-US"/>
        </w:rPr>
        <w:t xml:space="preserve"> approach to its intervention, where programs are headed by their respective coordinators, followed by field level staff. The next level of the support group of the organizations is the community-based organizations such as women collectives, </w:t>
      </w:r>
      <w:proofErr w:type="gramStart"/>
      <w:r w:rsidRPr="00161853">
        <w:rPr>
          <w:rFonts w:ascii="Garamond" w:hAnsi="Garamond"/>
          <w:color w:val="000000" w:themeColor="text1"/>
          <w:sz w:val="24"/>
          <w:szCs w:val="24"/>
          <w:lang w:val="en-US"/>
        </w:rPr>
        <w:t>SHGs ,</w:t>
      </w:r>
      <w:proofErr w:type="gramEnd"/>
      <w:r w:rsidRPr="00161853">
        <w:rPr>
          <w:rFonts w:ascii="Garamond" w:hAnsi="Garamond"/>
          <w:color w:val="000000" w:themeColor="text1"/>
          <w:sz w:val="24"/>
          <w:szCs w:val="24"/>
          <w:lang w:val="en-US"/>
        </w:rPr>
        <w:t xml:space="preserve"> adolescent groups, and like-minded individuals that facilitate the operations of the organization at the ground level.</w:t>
      </w:r>
    </w:p>
    <w:p w14:paraId="087AE260" w14:textId="1DEF408B" w:rsidR="003A292A" w:rsidRPr="00161853" w:rsidRDefault="003A292A" w:rsidP="00C50C99">
      <w:pPr>
        <w:spacing w:after="0" w:line="240" w:lineRule="auto"/>
        <w:jc w:val="both"/>
        <w:rPr>
          <w:rFonts w:ascii="Garamond" w:hAnsi="Garamond"/>
          <w:color w:val="000000" w:themeColor="text1"/>
          <w:sz w:val="24"/>
          <w:szCs w:val="24"/>
          <w:lang w:val="en-US"/>
        </w:rPr>
      </w:pPr>
    </w:p>
    <w:p w14:paraId="7E8BDB86" w14:textId="19E5234D" w:rsidR="003A292A" w:rsidRPr="00161853" w:rsidRDefault="003A292A" w:rsidP="00C50C99">
      <w:pPr>
        <w:pStyle w:val="Heading1"/>
        <w:rPr>
          <w:color w:val="000000" w:themeColor="text1"/>
          <w:lang w:val="en-US"/>
        </w:rPr>
      </w:pPr>
      <w:bookmarkStart w:id="21" w:name="_Toc28118283"/>
      <w:r w:rsidRPr="00161853">
        <w:rPr>
          <w:color w:val="000000" w:themeColor="text1"/>
          <w:lang w:val="en-US"/>
        </w:rPr>
        <w:t>Governance</w:t>
      </w:r>
      <w:bookmarkEnd w:id="21"/>
    </w:p>
    <w:p w14:paraId="3A03D668" w14:textId="0687F9C6" w:rsidR="003A292A" w:rsidRPr="00161853" w:rsidRDefault="003A292A" w:rsidP="00C50C99">
      <w:pPr>
        <w:spacing w:after="0" w:line="240" w:lineRule="auto"/>
        <w:jc w:val="both"/>
        <w:rPr>
          <w:rFonts w:ascii="Garamond" w:hAnsi="Garamond"/>
          <w:color w:val="000000" w:themeColor="text1"/>
          <w:sz w:val="24"/>
          <w:szCs w:val="24"/>
          <w:lang w:val="en-US"/>
        </w:rPr>
      </w:pPr>
    </w:p>
    <w:tbl>
      <w:tblPr>
        <w:tblStyle w:val="GridTable4-Accent5"/>
        <w:tblW w:w="0" w:type="auto"/>
        <w:tblLook w:val="04A0" w:firstRow="1" w:lastRow="0" w:firstColumn="1" w:lastColumn="0" w:noHBand="0" w:noVBand="1"/>
      </w:tblPr>
      <w:tblGrid>
        <w:gridCol w:w="805"/>
        <w:gridCol w:w="3803"/>
        <w:gridCol w:w="2392"/>
        <w:gridCol w:w="2016"/>
      </w:tblGrid>
      <w:tr w:rsidR="006C6300" w:rsidRPr="00161853" w14:paraId="0646CFA4" w14:textId="536562EB" w:rsidTr="00291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2781F2" w14:textId="4220CE39" w:rsidR="003A292A" w:rsidRPr="00161853" w:rsidRDefault="003A292A" w:rsidP="00C50C99">
            <w:pPr>
              <w:jc w:val="both"/>
              <w:rPr>
                <w:rFonts w:ascii="Garamond" w:hAnsi="Garamond"/>
                <w:sz w:val="24"/>
                <w:szCs w:val="24"/>
                <w:lang w:val="en-US"/>
              </w:rPr>
            </w:pPr>
            <w:proofErr w:type="spellStart"/>
            <w:r w:rsidRPr="00161853">
              <w:rPr>
                <w:rFonts w:ascii="Garamond" w:hAnsi="Garamond"/>
                <w:sz w:val="24"/>
                <w:szCs w:val="24"/>
                <w:lang w:val="en-US"/>
              </w:rPr>
              <w:t>S.No</w:t>
            </w:r>
            <w:proofErr w:type="spellEnd"/>
            <w:r w:rsidRPr="00161853">
              <w:rPr>
                <w:rFonts w:ascii="Garamond" w:hAnsi="Garamond"/>
                <w:sz w:val="24"/>
                <w:szCs w:val="24"/>
                <w:lang w:val="en-US"/>
              </w:rPr>
              <w:t>.</w:t>
            </w:r>
          </w:p>
        </w:tc>
        <w:tc>
          <w:tcPr>
            <w:tcW w:w="3803" w:type="dxa"/>
          </w:tcPr>
          <w:p w14:paraId="05B0CC00" w14:textId="63ABBBF4" w:rsidR="003A292A" w:rsidRPr="00161853" w:rsidRDefault="003A292A" w:rsidP="00C50C99">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Name</w:t>
            </w:r>
          </w:p>
        </w:tc>
        <w:tc>
          <w:tcPr>
            <w:tcW w:w="2392" w:type="dxa"/>
          </w:tcPr>
          <w:p w14:paraId="6A8EE07B" w14:textId="501825C0" w:rsidR="003A292A" w:rsidRPr="00161853" w:rsidRDefault="002911B7" w:rsidP="00C50C99">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Designation</w:t>
            </w:r>
          </w:p>
        </w:tc>
        <w:tc>
          <w:tcPr>
            <w:tcW w:w="2016" w:type="dxa"/>
          </w:tcPr>
          <w:p w14:paraId="7390B6F9" w14:textId="64DC113A" w:rsidR="003A292A" w:rsidRPr="00161853" w:rsidRDefault="003A292A" w:rsidP="00C50C99">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Profession</w:t>
            </w:r>
          </w:p>
        </w:tc>
      </w:tr>
      <w:tr w:rsidR="006C6300" w:rsidRPr="00161853" w14:paraId="7D42156A" w14:textId="11C853FD"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673A95C" w14:textId="6B3C8295"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1</w:t>
            </w:r>
          </w:p>
        </w:tc>
        <w:tc>
          <w:tcPr>
            <w:tcW w:w="3803" w:type="dxa"/>
          </w:tcPr>
          <w:p w14:paraId="5E350A5B" w14:textId="6E16CE5F" w:rsidR="003A292A" w:rsidRPr="00161853" w:rsidRDefault="009721E4"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Smt. </w:t>
            </w:r>
            <w:proofErr w:type="spellStart"/>
            <w:r w:rsidRPr="00161853">
              <w:rPr>
                <w:rFonts w:ascii="Garamond" w:hAnsi="Garamond"/>
                <w:color w:val="000000" w:themeColor="text1"/>
                <w:sz w:val="24"/>
                <w:szCs w:val="24"/>
                <w:lang w:val="en-US"/>
              </w:rPr>
              <w:t>Khairo</w:t>
            </w:r>
            <w:proofErr w:type="spellEnd"/>
            <w:r w:rsidRPr="00161853">
              <w:rPr>
                <w:rFonts w:ascii="Garamond" w:hAnsi="Garamond"/>
                <w:color w:val="000000" w:themeColor="text1"/>
                <w:sz w:val="24"/>
                <w:szCs w:val="24"/>
                <w:lang w:val="en-US"/>
              </w:rPr>
              <w:t xml:space="preserve"> Bai </w:t>
            </w:r>
          </w:p>
        </w:tc>
        <w:tc>
          <w:tcPr>
            <w:tcW w:w="2392" w:type="dxa"/>
          </w:tcPr>
          <w:p w14:paraId="33DB4064" w14:textId="7792E707"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President</w:t>
            </w:r>
          </w:p>
        </w:tc>
        <w:tc>
          <w:tcPr>
            <w:tcW w:w="2016" w:type="dxa"/>
          </w:tcPr>
          <w:p w14:paraId="4D4AC92E" w14:textId="3880CCCB" w:rsidR="003A292A" w:rsidRPr="00161853" w:rsidRDefault="009721E4"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Women Activist </w:t>
            </w:r>
          </w:p>
        </w:tc>
      </w:tr>
      <w:tr w:rsidR="006C6300" w:rsidRPr="00161853" w14:paraId="21DEAB92" w14:textId="4914D35C" w:rsidTr="002911B7">
        <w:tc>
          <w:tcPr>
            <w:cnfStyle w:val="001000000000" w:firstRow="0" w:lastRow="0" w:firstColumn="1" w:lastColumn="0" w:oddVBand="0" w:evenVBand="0" w:oddHBand="0" w:evenHBand="0" w:firstRowFirstColumn="0" w:firstRowLastColumn="0" w:lastRowFirstColumn="0" w:lastRowLastColumn="0"/>
            <w:tcW w:w="805" w:type="dxa"/>
          </w:tcPr>
          <w:p w14:paraId="3A99329A" w14:textId="7668C9D7"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2</w:t>
            </w:r>
          </w:p>
        </w:tc>
        <w:tc>
          <w:tcPr>
            <w:tcW w:w="3803" w:type="dxa"/>
          </w:tcPr>
          <w:p w14:paraId="2236FFE2" w14:textId="7BF7F3D7" w:rsidR="003A292A" w:rsidRPr="00161853" w:rsidRDefault="009721E4"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Dr. </w:t>
            </w:r>
            <w:proofErr w:type="spellStart"/>
            <w:r w:rsidRPr="00161853">
              <w:rPr>
                <w:rFonts w:ascii="Garamond" w:hAnsi="Garamond"/>
                <w:color w:val="000000" w:themeColor="text1"/>
                <w:sz w:val="24"/>
                <w:szCs w:val="24"/>
                <w:lang w:val="en-US"/>
              </w:rPr>
              <w:t>Avinash</w:t>
            </w:r>
            <w:proofErr w:type="spellEnd"/>
            <w:r w:rsidRPr="00161853">
              <w:rPr>
                <w:rFonts w:ascii="Garamond" w:hAnsi="Garamond"/>
                <w:color w:val="000000" w:themeColor="text1"/>
                <w:sz w:val="24"/>
                <w:szCs w:val="24"/>
                <w:lang w:val="en-US"/>
              </w:rPr>
              <w:t xml:space="preserve"> Tiwari</w:t>
            </w:r>
          </w:p>
        </w:tc>
        <w:tc>
          <w:tcPr>
            <w:tcW w:w="2392" w:type="dxa"/>
          </w:tcPr>
          <w:p w14:paraId="330354F3" w14:textId="18FD9E76"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Vice-President</w:t>
            </w:r>
          </w:p>
        </w:tc>
        <w:tc>
          <w:tcPr>
            <w:tcW w:w="2016" w:type="dxa"/>
          </w:tcPr>
          <w:p w14:paraId="3EFD4E9B" w14:textId="403D5F0A" w:rsidR="003A292A" w:rsidRPr="00161853" w:rsidRDefault="009721E4"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Academician</w:t>
            </w:r>
          </w:p>
        </w:tc>
      </w:tr>
      <w:tr w:rsidR="006C6300" w:rsidRPr="00161853" w14:paraId="41970F5D" w14:textId="16BD7683"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6FC7CE6" w14:textId="5B35367B"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3</w:t>
            </w:r>
          </w:p>
        </w:tc>
        <w:tc>
          <w:tcPr>
            <w:tcW w:w="3803" w:type="dxa"/>
          </w:tcPr>
          <w:p w14:paraId="1F503FCD" w14:textId="1C247D3E"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Dr. Shiv Kumar Singh</w:t>
            </w:r>
          </w:p>
        </w:tc>
        <w:tc>
          <w:tcPr>
            <w:tcW w:w="2392" w:type="dxa"/>
          </w:tcPr>
          <w:p w14:paraId="64AC5072" w14:textId="5796F85F"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Secretary</w:t>
            </w:r>
          </w:p>
        </w:tc>
        <w:tc>
          <w:tcPr>
            <w:tcW w:w="2016" w:type="dxa"/>
          </w:tcPr>
          <w:p w14:paraId="7D785022" w14:textId="0BD30A8F"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Social Worker</w:t>
            </w:r>
          </w:p>
        </w:tc>
      </w:tr>
      <w:tr w:rsidR="006C6300" w:rsidRPr="00161853" w14:paraId="505C1FE6" w14:textId="0BA732AC" w:rsidTr="002911B7">
        <w:tc>
          <w:tcPr>
            <w:cnfStyle w:val="001000000000" w:firstRow="0" w:lastRow="0" w:firstColumn="1" w:lastColumn="0" w:oddVBand="0" w:evenVBand="0" w:oddHBand="0" w:evenHBand="0" w:firstRowFirstColumn="0" w:firstRowLastColumn="0" w:lastRowFirstColumn="0" w:lastRowLastColumn="0"/>
            <w:tcW w:w="805" w:type="dxa"/>
          </w:tcPr>
          <w:p w14:paraId="282ABF7D" w14:textId="79408E52"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p>
        </w:tc>
        <w:tc>
          <w:tcPr>
            <w:tcW w:w="3803" w:type="dxa"/>
          </w:tcPr>
          <w:p w14:paraId="0B00EA04" w14:textId="50864E0D"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proofErr w:type="gramStart"/>
            <w:r w:rsidRPr="00161853">
              <w:rPr>
                <w:rFonts w:ascii="Garamond" w:hAnsi="Garamond"/>
                <w:color w:val="000000" w:themeColor="text1"/>
                <w:sz w:val="24"/>
                <w:szCs w:val="24"/>
                <w:lang w:val="en-US"/>
              </w:rPr>
              <w:t>Ms.Neelam</w:t>
            </w:r>
            <w:proofErr w:type="spellEnd"/>
            <w:proofErr w:type="gramEnd"/>
            <w:r w:rsidRPr="00161853">
              <w:rPr>
                <w:rFonts w:ascii="Garamond" w:hAnsi="Garamond"/>
                <w:color w:val="000000" w:themeColor="text1"/>
                <w:sz w:val="24"/>
                <w:szCs w:val="24"/>
                <w:lang w:val="en-US"/>
              </w:rPr>
              <w:t xml:space="preserve"> </w:t>
            </w:r>
            <w:proofErr w:type="spellStart"/>
            <w:r w:rsidRPr="00161853">
              <w:rPr>
                <w:rFonts w:ascii="Garamond" w:hAnsi="Garamond"/>
                <w:color w:val="000000" w:themeColor="text1"/>
                <w:sz w:val="24"/>
                <w:szCs w:val="24"/>
                <w:lang w:val="en-US"/>
              </w:rPr>
              <w:t>Kulshreshtha</w:t>
            </w:r>
            <w:proofErr w:type="spellEnd"/>
          </w:p>
        </w:tc>
        <w:tc>
          <w:tcPr>
            <w:tcW w:w="2392" w:type="dxa"/>
          </w:tcPr>
          <w:p w14:paraId="3D1E597F" w14:textId="2851BB30"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Treasurer</w:t>
            </w:r>
          </w:p>
        </w:tc>
        <w:tc>
          <w:tcPr>
            <w:tcW w:w="2016" w:type="dxa"/>
          </w:tcPr>
          <w:p w14:paraId="284FAFF3" w14:textId="59F4C23F"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Entrepreneur</w:t>
            </w:r>
          </w:p>
        </w:tc>
      </w:tr>
      <w:tr w:rsidR="006C6300" w:rsidRPr="00161853" w14:paraId="3B12F930" w14:textId="141DD15A"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9A9D76" w14:textId="61EE73E9"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5</w:t>
            </w:r>
          </w:p>
        </w:tc>
        <w:tc>
          <w:tcPr>
            <w:tcW w:w="3803" w:type="dxa"/>
          </w:tcPr>
          <w:p w14:paraId="22976B32" w14:textId="25A76EEA"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Dr. Rahul Singh </w:t>
            </w:r>
            <w:proofErr w:type="spellStart"/>
            <w:r w:rsidRPr="00161853">
              <w:rPr>
                <w:rFonts w:ascii="Garamond" w:hAnsi="Garamond"/>
                <w:color w:val="000000" w:themeColor="text1"/>
                <w:sz w:val="24"/>
                <w:szCs w:val="24"/>
                <w:lang w:val="en-US"/>
              </w:rPr>
              <w:t>Bhadauria</w:t>
            </w:r>
            <w:proofErr w:type="spellEnd"/>
          </w:p>
        </w:tc>
        <w:tc>
          <w:tcPr>
            <w:tcW w:w="2392" w:type="dxa"/>
          </w:tcPr>
          <w:p w14:paraId="25F820E7" w14:textId="1A8AABE6"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Joint Secretary</w:t>
            </w:r>
          </w:p>
        </w:tc>
        <w:tc>
          <w:tcPr>
            <w:tcW w:w="2016" w:type="dxa"/>
          </w:tcPr>
          <w:p w14:paraId="56F51587" w14:textId="357DEC8F"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Doctor</w:t>
            </w:r>
          </w:p>
        </w:tc>
      </w:tr>
      <w:tr w:rsidR="006C6300" w:rsidRPr="00161853" w14:paraId="6FE256CD" w14:textId="1347BFDA" w:rsidTr="002911B7">
        <w:tc>
          <w:tcPr>
            <w:cnfStyle w:val="001000000000" w:firstRow="0" w:lastRow="0" w:firstColumn="1" w:lastColumn="0" w:oddVBand="0" w:evenVBand="0" w:oddHBand="0" w:evenHBand="0" w:firstRowFirstColumn="0" w:firstRowLastColumn="0" w:lastRowFirstColumn="0" w:lastRowLastColumn="0"/>
            <w:tcW w:w="805" w:type="dxa"/>
          </w:tcPr>
          <w:p w14:paraId="14FE13C9" w14:textId="4B5DDC4A"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6</w:t>
            </w:r>
          </w:p>
        </w:tc>
        <w:tc>
          <w:tcPr>
            <w:tcW w:w="3803" w:type="dxa"/>
          </w:tcPr>
          <w:p w14:paraId="7249B154" w14:textId="0A56D62C"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Ms. </w:t>
            </w:r>
            <w:proofErr w:type="spellStart"/>
            <w:r w:rsidRPr="00161853">
              <w:rPr>
                <w:rFonts w:ascii="Garamond" w:hAnsi="Garamond"/>
                <w:color w:val="000000" w:themeColor="text1"/>
                <w:sz w:val="24"/>
                <w:szCs w:val="24"/>
                <w:lang w:val="en-US"/>
              </w:rPr>
              <w:t>Mamta</w:t>
            </w:r>
            <w:proofErr w:type="spellEnd"/>
            <w:r w:rsidRPr="00161853">
              <w:rPr>
                <w:rFonts w:ascii="Garamond" w:hAnsi="Garamond"/>
                <w:color w:val="000000" w:themeColor="text1"/>
                <w:sz w:val="24"/>
                <w:szCs w:val="24"/>
                <w:lang w:val="en-US"/>
              </w:rPr>
              <w:t xml:space="preserve"> Singh </w:t>
            </w:r>
            <w:proofErr w:type="spellStart"/>
            <w:r w:rsidRPr="00161853">
              <w:rPr>
                <w:rFonts w:ascii="Garamond" w:hAnsi="Garamond"/>
                <w:color w:val="000000" w:themeColor="text1"/>
                <w:sz w:val="24"/>
                <w:szCs w:val="24"/>
                <w:lang w:val="en-US"/>
              </w:rPr>
              <w:t>Bais</w:t>
            </w:r>
            <w:proofErr w:type="spellEnd"/>
          </w:p>
        </w:tc>
        <w:tc>
          <w:tcPr>
            <w:tcW w:w="2392" w:type="dxa"/>
          </w:tcPr>
          <w:p w14:paraId="1024D3E9" w14:textId="368324A7"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Member</w:t>
            </w:r>
          </w:p>
        </w:tc>
        <w:tc>
          <w:tcPr>
            <w:tcW w:w="2016" w:type="dxa"/>
          </w:tcPr>
          <w:p w14:paraId="4297BF93" w14:textId="77290DC1" w:rsidR="003A292A" w:rsidRPr="00161853" w:rsidRDefault="003A292A"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Academician</w:t>
            </w:r>
          </w:p>
        </w:tc>
      </w:tr>
      <w:tr w:rsidR="006C6300" w:rsidRPr="00161853" w14:paraId="4A5372B7" w14:textId="529D38C7"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2DB4B1" w14:textId="7E64AD05" w:rsidR="003A292A" w:rsidRPr="00161853" w:rsidRDefault="003A292A" w:rsidP="002911B7">
            <w:pPr>
              <w:jc w:val="center"/>
              <w:rPr>
                <w:rFonts w:ascii="Garamond" w:hAnsi="Garamond"/>
                <w:color w:val="000000" w:themeColor="text1"/>
                <w:sz w:val="24"/>
                <w:szCs w:val="24"/>
                <w:lang w:val="en-US"/>
              </w:rPr>
            </w:pPr>
            <w:r w:rsidRPr="00161853">
              <w:rPr>
                <w:rFonts w:ascii="Garamond" w:hAnsi="Garamond"/>
                <w:color w:val="000000" w:themeColor="text1"/>
                <w:sz w:val="24"/>
                <w:szCs w:val="24"/>
                <w:lang w:val="en-US"/>
              </w:rPr>
              <w:t>7</w:t>
            </w:r>
          </w:p>
        </w:tc>
        <w:tc>
          <w:tcPr>
            <w:tcW w:w="3803" w:type="dxa"/>
          </w:tcPr>
          <w:p w14:paraId="7F799F6C" w14:textId="3F6B4C38"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Ms. Neha Singh</w:t>
            </w:r>
          </w:p>
        </w:tc>
        <w:tc>
          <w:tcPr>
            <w:tcW w:w="2392" w:type="dxa"/>
          </w:tcPr>
          <w:p w14:paraId="77E5EA1E" w14:textId="6721C7ED"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Member</w:t>
            </w:r>
          </w:p>
        </w:tc>
        <w:tc>
          <w:tcPr>
            <w:tcW w:w="2016" w:type="dxa"/>
          </w:tcPr>
          <w:p w14:paraId="749803FB" w14:textId="05FED46A" w:rsidR="003A292A" w:rsidRPr="00161853" w:rsidRDefault="003A292A"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Academician</w:t>
            </w:r>
          </w:p>
        </w:tc>
      </w:tr>
    </w:tbl>
    <w:p w14:paraId="2985C845" w14:textId="77777777" w:rsidR="003A292A" w:rsidRPr="00161853" w:rsidRDefault="003A292A" w:rsidP="00C50C99">
      <w:pPr>
        <w:spacing w:after="0" w:line="240" w:lineRule="auto"/>
        <w:jc w:val="both"/>
        <w:rPr>
          <w:rFonts w:ascii="Garamond" w:hAnsi="Garamond"/>
          <w:color w:val="000000" w:themeColor="text1"/>
          <w:sz w:val="24"/>
          <w:szCs w:val="24"/>
          <w:lang w:val="en-US"/>
        </w:rPr>
      </w:pPr>
    </w:p>
    <w:p w14:paraId="65CFC5C6" w14:textId="13E84FA5" w:rsidR="003A292A" w:rsidRPr="00161853" w:rsidRDefault="003A292A" w:rsidP="00C50C99">
      <w:pPr>
        <w:pStyle w:val="Heading1"/>
        <w:rPr>
          <w:color w:val="000000" w:themeColor="text1"/>
          <w:lang w:val="en-US"/>
        </w:rPr>
      </w:pPr>
      <w:bookmarkStart w:id="22" w:name="_Toc28118284"/>
      <w:r w:rsidRPr="00161853">
        <w:rPr>
          <w:color w:val="000000" w:themeColor="text1"/>
          <w:lang w:val="en-US"/>
        </w:rPr>
        <w:t>Area of Operations</w:t>
      </w:r>
      <w:bookmarkEnd w:id="22"/>
    </w:p>
    <w:p w14:paraId="4A50FA51" w14:textId="7746C0B5"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Sambhav primarily works in the Chambal</w:t>
      </w:r>
      <w:r w:rsidR="00657BFC" w:rsidRPr="00161853">
        <w:rPr>
          <w:rFonts w:ascii="Garamond" w:hAnsi="Garamond"/>
          <w:color w:val="000000" w:themeColor="text1"/>
          <w:sz w:val="24"/>
          <w:szCs w:val="24"/>
          <w:lang w:val="en-US"/>
        </w:rPr>
        <w:t>, Bundelkhand</w:t>
      </w:r>
      <w:r w:rsidRPr="00161853">
        <w:rPr>
          <w:rFonts w:ascii="Garamond" w:hAnsi="Garamond"/>
          <w:color w:val="000000" w:themeColor="text1"/>
          <w:sz w:val="24"/>
          <w:szCs w:val="24"/>
          <w:lang w:val="en-US"/>
        </w:rPr>
        <w:t xml:space="preserve"> </w:t>
      </w:r>
      <w:r w:rsidR="00657BFC" w:rsidRPr="00161853">
        <w:rPr>
          <w:rFonts w:ascii="Garamond" w:hAnsi="Garamond"/>
          <w:color w:val="000000" w:themeColor="text1"/>
          <w:sz w:val="24"/>
          <w:szCs w:val="24"/>
          <w:lang w:val="en-US"/>
        </w:rPr>
        <w:t xml:space="preserve">and </w:t>
      </w:r>
      <w:proofErr w:type="spellStart"/>
      <w:r w:rsidR="00657BFC" w:rsidRPr="00161853">
        <w:rPr>
          <w:rFonts w:ascii="Garamond" w:hAnsi="Garamond"/>
          <w:color w:val="000000" w:themeColor="text1"/>
          <w:sz w:val="24"/>
          <w:szCs w:val="24"/>
          <w:lang w:val="en-US"/>
        </w:rPr>
        <w:t>Malwa</w:t>
      </w:r>
      <w:proofErr w:type="spellEnd"/>
      <w:r w:rsidR="00657BFC" w:rsidRPr="00161853">
        <w:rPr>
          <w:rFonts w:ascii="Garamond" w:hAnsi="Garamond"/>
          <w:color w:val="000000" w:themeColor="text1"/>
          <w:sz w:val="24"/>
          <w:szCs w:val="24"/>
          <w:lang w:val="en-US"/>
        </w:rPr>
        <w:t xml:space="preserve"> </w:t>
      </w:r>
      <w:r w:rsidRPr="00161853">
        <w:rPr>
          <w:rFonts w:ascii="Garamond" w:hAnsi="Garamond"/>
          <w:color w:val="000000" w:themeColor="text1"/>
          <w:sz w:val="24"/>
          <w:szCs w:val="24"/>
          <w:lang w:val="en-US"/>
        </w:rPr>
        <w:t xml:space="preserve">Region of Madhya Pradesh in the districts of Gwalior, </w:t>
      </w:r>
      <w:proofErr w:type="spellStart"/>
      <w:r w:rsidRPr="00161853">
        <w:rPr>
          <w:rFonts w:ascii="Garamond" w:hAnsi="Garamond"/>
          <w:color w:val="000000" w:themeColor="text1"/>
          <w:sz w:val="24"/>
          <w:szCs w:val="24"/>
          <w:lang w:val="en-US"/>
        </w:rPr>
        <w:t>Bhind</w:t>
      </w:r>
      <w:proofErr w:type="spellEnd"/>
      <w:r w:rsidRPr="00161853">
        <w:rPr>
          <w:rFonts w:ascii="Garamond" w:hAnsi="Garamond"/>
          <w:color w:val="000000" w:themeColor="text1"/>
          <w:sz w:val="24"/>
          <w:szCs w:val="24"/>
          <w:lang w:val="en-US"/>
        </w:rPr>
        <w:t xml:space="preserve">, </w:t>
      </w:r>
      <w:proofErr w:type="spellStart"/>
      <w:r w:rsidRPr="00161853">
        <w:rPr>
          <w:rFonts w:ascii="Garamond" w:hAnsi="Garamond"/>
          <w:color w:val="000000" w:themeColor="text1"/>
          <w:sz w:val="24"/>
          <w:szCs w:val="24"/>
          <w:lang w:val="en-US"/>
        </w:rPr>
        <w:t>Sheopur</w:t>
      </w:r>
      <w:proofErr w:type="spellEnd"/>
      <w:r w:rsidRPr="00161853">
        <w:rPr>
          <w:rFonts w:ascii="Garamond" w:hAnsi="Garamond"/>
          <w:color w:val="000000" w:themeColor="text1"/>
          <w:sz w:val="24"/>
          <w:szCs w:val="24"/>
          <w:lang w:val="en-US"/>
        </w:rPr>
        <w:t>, Shivpuri</w:t>
      </w:r>
      <w:r w:rsidR="00657BFC" w:rsidRPr="00161853">
        <w:rPr>
          <w:rFonts w:ascii="Garamond" w:hAnsi="Garamond"/>
          <w:color w:val="000000" w:themeColor="text1"/>
          <w:sz w:val="24"/>
          <w:szCs w:val="24"/>
          <w:lang w:val="en-US"/>
        </w:rPr>
        <w:t>, Chhatarpur</w:t>
      </w:r>
      <w:r w:rsidRPr="00161853">
        <w:rPr>
          <w:rFonts w:ascii="Garamond" w:hAnsi="Garamond"/>
          <w:color w:val="000000" w:themeColor="text1"/>
          <w:sz w:val="24"/>
          <w:szCs w:val="24"/>
          <w:lang w:val="en-US"/>
        </w:rPr>
        <w:t xml:space="preserve"> and Dhar</w:t>
      </w:r>
    </w:p>
    <w:p w14:paraId="1F9FD244" w14:textId="52442297" w:rsidR="003A292A" w:rsidRPr="00161853" w:rsidRDefault="003A292A" w:rsidP="00C50C99">
      <w:pPr>
        <w:spacing w:after="0" w:line="240" w:lineRule="auto"/>
        <w:jc w:val="both"/>
        <w:rPr>
          <w:rFonts w:ascii="Garamond" w:hAnsi="Garamond"/>
          <w:color w:val="000000" w:themeColor="text1"/>
          <w:sz w:val="24"/>
          <w:szCs w:val="24"/>
          <w:lang w:val="en-US"/>
        </w:rPr>
      </w:pPr>
    </w:p>
    <w:tbl>
      <w:tblPr>
        <w:tblStyle w:val="GridTable4-Accent5"/>
        <w:tblW w:w="0" w:type="auto"/>
        <w:tblLook w:val="04A0" w:firstRow="1" w:lastRow="0" w:firstColumn="1" w:lastColumn="0" w:noHBand="0" w:noVBand="1"/>
      </w:tblPr>
      <w:tblGrid>
        <w:gridCol w:w="805"/>
        <w:gridCol w:w="1710"/>
        <w:gridCol w:w="3600"/>
        <w:gridCol w:w="2901"/>
      </w:tblGrid>
      <w:tr w:rsidR="006C6300" w:rsidRPr="00161853" w14:paraId="3EF56B9D" w14:textId="77777777" w:rsidTr="00291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276FBC7" w14:textId="19C1CC7F" w:rsidR="003A292A" w:rsidRPr="00161853" w:rsidRDefault="003A292A" w:rsidP="00C50C99">
            <w:pPr>
              <w:jc w:val="both"/>
              <w:rPr>
                <w:rFonts w:ascii="Garamond" w:hAnsi="Garamond"/>
                <w:sz w:val="24"/>
                <w:szCs w:val="24"/>
                <w:lang w:val="en-US"/>
              </w:rPr>
            </w:pPr>
            <w:proofErr w:type="spellStart"/>
            <w:r w:rsidRPr="00161853">
              <w:rPr>
                <w:rFonts w:ascii="Garamond" w:hAnsi="Garamond"/>
                <w:sz w:val="24"/>
                <w:szCs w:val="24"/>
                <w:lang w:val="en-US"/>
              </w:rPr>
              <w:t>S.No</w:t>
            </w:r>
            <w:proofErr w:type="spellEnd"/>
            <w:r w:rsidRPr="00161853">
              <w:rPr>
                <w:rFonts w:ascii="Garamond" w:hAnsi="Garamond"/>
                <w:sz w:val="24"/>
                <w:szCs w:val="24"/>
                <w:lang w:val="en-US"/>
              </w:rPr>
              <w:t>.</w:t>
            </w:r>
          </w:p>
        </w:tc>
        <w:tc>
          <w:tcPr>
            <w:tcW w:w="1710" w:type="dxa"/>
          </w:tcPr>
          <w:p w14:paraId="69A5EA0A" w14:textId="7EC1C52E" w:rsidR="003A292A" w:rsidRPr="00161853" w:rsidRDefault="003A292A" w:rsidP="00C50C99">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District</w:t>
            </w:r>
          </w:p>
        </w:tc>
        <w:tc>
          <w:tcPr>
            <w:tcW w:w="3600" w:type="dxa"/>
          </w:tcPr>
          <w:p w14:paraId="1D107F4A" w14:textId="1B99DCE6" w:rsidR="003A292A" w:rsidRPr="00161853" w:rsidRDefault="003A292A" w:rsidP="00C50C99">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Program Name</w:t>
            </w:r>
          </w:p>
        </w:tc>
        <w:tc>
          <w:tcPr>
            <w:tcW w:w="2901" w:type="dxa"/>
          </w:tcPr>
          <w:p w14:paraId="1CF004D0" w14:textId="0752E46B" w:rsidR="003A292A" w:rsidRPr="00161853" w:rsidRDefault="003A292A" w:rsidP="00C50C99">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Thematic Focus</w:t>
            </w:r>
          </w:p>
        </w:tc>
      </w:tr>
      <w:tr w:rsidR="006C6300" w:rsidRPr="00161853" w14:paraId="54353DED" w14:textId="77777777"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0D0C97" w14:textId="205C38A7" w:rsidR="00C50C99" w:rsidRPr="00161853" w:rsidRDefault="00C50C99"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1</w:t>
            </w:r>
          </w:p>
        </w:tc>
        <w:tc>
          <w:tcPr>
            <w:tcW w:w="1710" w:type="dxa"/>
            <w:vMerge w:val="restart"/>
            <w:vAlign w:val="center"/>
          </w:tcPr>
          <w:p w14:paraId="70A8E2D5" w14:textId="0B9A11B9"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Gwalior</w:t>
            </w:r>
          </w:p>
        </w:tc>
        <w:tc>
          <w:tcPr>
            <w:tcW w:w="3600" w:type="dxa"/>
          </w:tcPr>
          <w:p w14:paraId="1A12E763" w14:textId="4E7BEA6E"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Self Help Promotion Institute</w:t>
            </w:r>
          </w:p>
        </w:tc>
        <w:tc>
          <w:tcPr>
            <w:tcW w:w="2901" w:type="dxa"/>
          </w:tcPr>
          <w:p w14:paraId="62438AEB" w14:textId="5FDBC36B"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Financial Inclusion</w:t>
            </w:r>
          </w:p>
        </w:tc>
      </w:tr>
      <w:tr w:rsidR="006C6300" w:rsidRPr="00161853" w14:paraId="1BAEF8D5" w14:textId="77777777" w:rsidTr="002911B7">
        <w:tc>
          <w:tcPr>
            <w:cnfStyle w:val="001000000000" w:firstRow="0" w:lastRow="0" w:firstColumn="1" w:lastColumn="0" w:oddVBand="0" w:evenVBand="0" w:oddHBand="0" w:evenHBand="0" w:firstRowFirstColumn="0" w:firstRowLastColumn="0" w:lastRowFirstColumn="0" w:lastRowLastColumn="0"/>
            <w:tcW w:w="805" w:type="dxa"/>
          </w:tcPr>
          <w:p w14:paraId="176AA392" w14:textId="3CE455B2" w:rsidR="00C50C99" w:rsidRPr="00161853" w:rsidRDefault="00C50C99" w:rsidP="00C50C99">
            <w:pPr>
              <w:jc w:val="both"/>
              <w:rPr>
                <w:rFonts w:ascii="Garamond" w:hAnsi="Garamond"/>
                <w:color w:val="000000" w:themeColor="text1"/>
                <w:sz w:val="24"/>
                <w:szCs w:val="24"/>
                <w:lang w:val="en-US"/>
              </w:rPr>
            </w:pPr>
          </w:p>
        </w:tc>
        <w:tc>
          <w:tcPr>
            <w:tcW w:w="1710" w:type="dxa"/>
            <w:vMerge/>
          </w:tcPr>
          <w:p w14:paraId="7111CCDC" w14:textId="33757A5F"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
        </w:tc>
        <w:tc>
          <w:tcPr>
            <w:tcW w:w="3600" w:type="dxa"/>
          </w:tcPr>
          <w:p w14:paraId="52ED164C" w14:textId="552794C5"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Sabla</w:t>
            </w:r>
            <w:proofErr w:type="spellEnd"/>
          </w:p>
        </w:tc>
        <w:tc>
          <w:tcPr>
            <w:tcW w:w="2901" w:type="dxa"/>
          </w:tcPr>
          <w:p w14:paraId="6C7D3D8B" w14:textId="1F84CBA6"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Violence Against Women</w:t>
            </w:r>
          </w:p>
        </w:tc>
      </w:tr>
      <w:tr w:rsidR="006C6300" w:rsidRPr="00161853" w14:paraId="2E732146" w14:textId="77777777"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F3CEACE" w14:textId="77777777" w:rsidR="00C50C99" w:rsidRPr="00161853" w:rsidRDefault="00C50C99" w:rsidP="00C50C99">
            <w:pPr>
              <w:jc w:val="both"/>
              <w:rPr>
                <w:rFonts w:ascii="Garamond" w:hAnsi="Garamond"/>
                <w:color w:val="000000" w:themeColor="text1"/>
                <w:sz w:val="24"/>
                <w:szCs w:val="24"/>
                <w:lang w:val="en-US"/>
              </w:rPr>
            </w:pPr>
          </w:p>
        </w:tc>
        <w:tc>
          <w:tcPr>
            <w:tcW w:w="1710" w:type="dxa"/>
            <w:vMerge/>
          </w:tcPr>
          <w:p w14:paraId="4F08B7D4" w14:textId="77777777"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
        </w:tc>
        <w:tc>
          <w:tcPr>
            <w:tcW w:w="3600" w:type="dxa"/>
          </w:tcPr>
          <w:p w14:paraId="1C811570" w14:textId="15AC7FB3"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Mukhya</w:t>
            </w:r>
            <w:proofErr w:type="spellEnd"/>
            <w:r w:rsidRPr="00161853">
              <w:rPr>
                <w:rFonts w:ascii="Garamond" w:hAnsi="Garamond"/>
                <w:color w:val="000000" w:themeColor="text1"/>
                <w:sz w:val="24"/>
                <w:szCs w:val="24"/>
                <w:lang w:val="en-US"/>
              </w:rPr>
              <w:t xml:space="preserve"> Mantri Kaushal </w:t>
            </w:r>
            <w:proofErr w:type="spellStart"/>
            <w:r w:rsidRPr="00161853">
              <w:rPr>
                <w:rFonts w:ascii="Garamond" w:hAnsi="Garamond"/>
                <w:color w:val="000000" w:themeColor="text1"/>
                <w:sz w:val="24"/>
                <w:szCs w:val="24"/>
                <w:lang w:val="en-US"/>
              </w:rPr>
              <w:t>Samvardharn</w:t>
            </w:r>
            <w:proofErr w:type="spellEnd"/>
            <w:r w:rsidRPr="00161853">
              <w:rPr>
                <w:rFonts w:ascii="Garamond" w:hAnsi="Garamond"/>
                <w:color w:val="000000" w:themeColor="text1"/>
                <w:sz w:val="24"/>
                <w:szCs w:val="24"/>
                <w:lang w:val="en-US"/>
              </w:rPr>
              <w:t xml:space="preserve"> </w:t>
            </w:r>
            <w:proofErr w:type="spellStart"/>
            <w:r w:rsidRPr="00161853">
              <w:rPr>
                <w:rFonts w:ascii="Garamond" w:hAnsi="Garamond"/>
                <w:color w:val="000000" w:themeColor="text1"/>
                <w:sz w:val="24"/>
                <w:szCs w:val="24"/>
                <w:lang w:val="en-US"/>
              </w:rPr>
              <w:t>Yojna</w:t>
            </w:r>
            <w:proofErr w:type="spellEnd"/>
          </w:p>
        </w:tc>
        <w:tc>
          <w:tcPr>
            <w:tcW w:w="2901" w:type="dxa"/>
          </w:tcPr>
          <w:p w14:paraId="1F201FDD" w14:textId="07C7615E"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Livelihood</w:t>
            </w:r>
          </w:p>
        </w:tc>
      </w:tr>
      <w:tr w:rsidR="006C6300" w:rsidRPr="00161853" w14:paraId="59D631EF" w14:textId="77777777" w:rsidTr="002911B7">
        <w:tc>
          <w:tcPr>
            <w:cnfStyle w:val="001000000000" w:firstRow="0" w:lastRow="0" w:firstColumn="1" w:lastColumn="0" w:oddVBand="0" w:evenVBand="0" w:oddHBand="0" w:evenHBand="0" w:firstRowFirstColumn="0" w:firstRowLastColumn="0" w:lastRowFirstColumn="0" w:lastRowLastColumn="0"/>
            <w:tcW w:w="805" w:type="dxa"/>
          </w:tcPr>
          <w:p w14:paraId="539C3C75" w14:textId="78637BE6" w:rsidR="00C50C99" w:rsidRPr="00161853" w:rsidRDefault="000447EE"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2</w:t>
            </w:r>
          </w:p>
        </w:tc>
        <w:tc>
          <w:tcPr>
            <w:tcW w:w="1710" w:type="dxa"/>
          </w:tcPr>
          <w:p w14:paraId="2BC839A9" w14:textId="68CED16E"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Bhind</w:t>
            </w:r>
            <w:proofErr w:type="spellEnd"/>
          </w:p>
        </w:tc>
        <w:tc>
          <w:tcPr>
            <w:tcW w:w="3600" w:type="dxa"/>
          </w:tcPr>
          <w:p w14:paraId="3B58C41D" w14:textId="0866F596"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Parivartan</w:t>
            </w:r>
          </w:p>
        </w:tc>
        <w:tc>
          <w:tcPr>
            <w:tcW w:w="2901" w:type="dxa"/>
          </w:tcPr>
          <w:p w14:paraId="57685D75" w14:textId="2C8CE82C"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Education, Health, Women Empowerment, Infrastructure Improvement</w:t>
            </w:r>
          </w:p>
        </w:tc>
      </w:tr>
      <w:tr w:rsidR="006C6300" w:rsidRPr="00161853" w14:paraId="7839BD54" w14:textId="77777777"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0F9F3B2" w14:textId="40EBF59B" w:rsidR="00C50C99" w:rsidRPr="00161853" w:rsidRDefault="000447EE"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3</w:t>
            </w:r>
          </w:p>
        </w:tc>
        <w:tc>
          <w:tcPr>
            <w:tcW w:w="1710" w:type="dxa"/>
          </w:tcPr>
          <w:p w14:paraId="5006B826" w14:textId="634523B6"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Sheopur</w:t>
            </w:r>
            <w:proofErr w:type="spellEnd"/>
          </w:p>
        </w:tc>
        <w:tc>
          <w:tcPr>
            <w:tcW w:w="3600" w:type="dxa"/>
          </w:tcPr>
          <w:p w14:paraId="2CD36465" w14:textId="110F604A"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ReNew India Initiative</w:t>
            </w:r>
          </w:p>
        </w:tc>
        <w:tc>
          <w:tcPr>
            <w:tcW w:w="2901" w:type="dxa"/>
          </w:tcPr>
          <w:p w14:paraId="44BF4152" w14:textId="58152F75"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Education, Health, Women Empowerment, Infrastructure Improvement</w:t>
            </w:r>
          </w:p>
        </w:tc>
      </w:tr>
      <w:tr w:rsidR="006C6300" w:rsidRPr="00161853" w14:paraId="7C84F37A" w14:textId="77777777" w:rsidTr="002911B7">
        <w:tc>
          <w:tcPr>
            <w:cnfStyle w:val="001000000000" w:firstRow="0" w:lastRow="0" w:firstColumn="1" w:lastColumn="0" w:oddVBand="0" w:evenVBand="0" w:oddHBand="0" w:evenHBand="0" w:firstRowFirstColumn="0" w:firstRowLastColumn="0" w:lastRowFirstColumn="0" w:lastRowLastColumn="0"/>
            <w:tcW w:w="805" w:type="dxa"/>
          </w:tcPr>
          <w:p w14:paraId="76BCD54B" w14:textId="486FD9D1" w:rsidR="00C50C99" w:rsidRPr="00161853" w:rsidRDefault="000447EE"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p>
        </w:tc>
        <w:tc>
          <w:tcPr>
            <w:tcW w:w="1710" w:type="dxa"/>
          </w:tcPr>
          <w:p w14:paraId="454F9FDF" w14:textId="1ACDDAC2"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Dhar</w:t>
            </w:r>
          </w:p>
        </w:tc>
        <w:tc>
          <w:tcPr>
            <w:tcW w:w="3600" w:type="dxa"/>
          </w:tcPr>
          <w:p w14:paraId="1AB51125" w14:textId="48F097B5"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E-Community</w:t>
            </w:r>
          </w:p>
        </w:tc>
        <w:tc>
          <w:tcPr>
            <w:tcW w:w="2901" w:type="dxa"/>
          </w:tcPr>
          <w:p w14:paraId="2F5F77D5" w14:textId="56F1C9FE" w:rsidR="00C50C99" w:rsidRPr="00161853" w:rsidRDefault="00C50C99"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Health, Education, Women Empowerment</w:t>
            </w:r>
          </w:p>
        </w:tc>
      </w:tr>
      <w:tr w:rsidR="006C6300" w:rsidRPr="00161853" w14:paraId="1A8CD65A" w14:textId="77777777" w:rsidTr="00044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DBDCED6" w14:textId="60F7A3E2" w:rsidR="000447EE" w:rsidRPr="00161853" w:rsidRDefault="000447EE"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5</w:t>
            </w:r>
          </w:p>
        </w:tc>
        <w:tc>
          <w:tcPr>
            <w:tcW w:w="1710" w:type="dxa"/>
            <w:vMerge w:val="restart"/>
            <w:vAlign w:val="center"/>
          </w:tcPr>
          <w:p w14:paraId="15B4A21D" w14:textId="01B474BB" w:rsidR="000447EE" w:rsidRPr="00161853" w:rsidRDefault="000447EE"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Shivpuri</w:t>
            </w:r>
          </w:p>
        </w:tc>
        <w:tc>
          <w:tcPr>
            <w:tcW w:w="3600" w:type="dxa"/>
          </w:tcPr>
          <w:p w14:paraId="4DBBF91E" w14:textId="1F059782" w:rsidR="000447EE" w:rsidRPr="00161853" w:rsidRDefault="000447EE"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Radio </w:t>
            </w:r>
            <w:proofErr w:type="spellStart"/>
            <w:r w:rsidRPr="00161853">
              <w:rPr>
                <w:rFonts w:ascii="Garamond" w:hAnsi="Garamond"/>
                <w:color w:val="000000" w:themeColor="text1"/>
                <w:sz w:val="24"/>
                <w:szCs w:val="24"/>
                <w:lang w:val="en-US"/>
              </w:rPr>
              <w:t>Dhadkan</w:t>
            </w:r>
            <w:proofErr w:type="spellEnd"/>
          </w:p>
        </w:tc>
        <w:tc>
          <w:tcPr>
            <w:tcW w:w="2901" w:type="dxa"/>
          </w:tcPr>
          <w:p w14:paraId="3F50D1C9" w14:textId="03476AD5" w:rsidR="000447EE" w:rsidRPr="00161853" w:rsidRDefault="000447EE"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Radio</w:t>
            </w:r>
          </w:p>
        </w:tc>
      </w:tr>
      <w:tr w:rsidR="006C6300" w:rsidRPr="00161853" w14:paraId="740A6962" w14:textId="77777777" w:rsidTr="002911B7">
        <w:tc>
          <w:tcPr>
            <w:cnfStyle w:val="001000000000" w:firstRow="0" w:lastRow="0" w:firstColumn="1" w:lastColumn="0" w:oddVBand="0" w:evenVBand="0" w:oddHBand="0" w:evenHBand="0" w:firstRowFirstColumn="0" w:firstRowLastColumn="0" w:lastRowFirstColumn="0" w:lastRowLastColumn="0"/>
            <w:tcW w:w="805" w:type="dxa"/>
          </w:tcPr>
          <w:p w14:paraId="73264A04" w14:textId="77777777" w:rsidR="000447EE" w:rsidRPr="00161853" w:rsidRDefault="000447EE" w:rsidP="00C50C99">
            <w:pPr>
              <w:jc w:val="both"/>
              <w:rPr>
                <w:rFonts w:ascii="Garamond" w:hAnsi="Garamond"/>
                <w:color w:val="000000" w:themeColor="text1"/>
                <w:sz w:val="24"/>
                <w:szCs w:val="24"/>
                <w:lang w:val="en-US"/>
              </w:rPr>
            </w:pPr>
          </w:p>
        </w:tc>
        <w:tc>
          <w:tcPr>
            <w:tcW w:w="1710" w:type="dxa"/>
            <w:vMerge/>
          </w:tcPr>
          <w:p w14:paraId="1EF263E8" w14:textId="77777777"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
        </w:tc>
        <w:tc>
          <w:tcPr>
            <w:tcW w:w="3600" w:type="dxa"/>
          </w:tcPr>
          <w:p w14:paraId="53EF76D9" w14:textId="1B95838D"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Shri </w:t>
            </w:r>
            <w:proofErr w:type="spellStart"/>
            <w:r w:rsidRPr="00161853">
              <w:rPr>
                <w:rFonts w:ascii="Garamond" w:hAnsi="Garamond"/>
                <w:color w:val="000000" w:themeColor="text1"/>
                <w:sz w:val="24"/>
                <w:szCs w:val="24"/>
                <w:lang w:val="en-US"/>
              </w:rPr>
              <w:t>Padam</w:t>
            </w:r>
            <w:proofErr w:type="spellEnd"/>
            <w:r w:rsidRPr="00161853">
              <w:rPr>
                <w:rFonts w:ascii="Garamond" w:hAnsi="Garamond"/>
                <w:color w:val="000000" w:themeColor="text1"/>
                <w:sz w:val="24"/>
                <w:szCs w:val="24"/>
                <w:lang w:val="en-US"/>
              </w:rPr>
              <w:t xml:space="preserve"> Sambhav Eye Hospital</w:t>
            </w:r>
          </w:p>
        </w:tc>
        <w:tc>
          <w:tcPr>
            <w:tcW w:w="2901" w:type="dxa"/>
          </w:tcPr>
          <w:p w14:paraId="24AF4C2F" w14:textId="0B134DAE"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Eye care</w:t>
            </w:r>
          </w:p>
        </w:tc>
      </w:tr>
      <w:tr w:rsidR="006C6300" w:rsidRPr="00161853" w14:paraId="2DE44316" w14:textId="77777777"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2F7111" w14:textId="019451A0" w:rsidR="00C50C99" w:rsidRPr="00161853" w:rsidRDefault="000447EE"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6</w:t>
            </w:r>
          </w:p>
        </w:tc>
        <w:tc>
          <w:tcPr>
            <w:tcW w:w="1710" w:type="dxa"/>
          </w:tcPr>
          <w:p w14:paraId="421152A5" w14:textId="547E7D64"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Bhopal/Dhar</w:t>
            </w:r>
          </w:p>
        </w:tc>
        <w:tc>
          <w:tcPr>
            <w:tcW w:w="3600" w:type="dxa"/>
          </w:tcPr>
          <w:p w14:paraId="2D9C69FF" w14:textId="719D7FAE"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Needs Assessment</w:t>
            </w:r>
          </w:p>
        </w:tc>
        <w:tc>
          <w:tcPr>
            <w:tcW w:w="2901" w:type="dxa"/>
          </w:tcPr>
          <w:p w14:paraId="649B1E3F" w14:textId="163FAB36"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Research</w:t>
            </w:r>
          </w:p>
        </w:tc>
      </w:tr>
      <w:tr w:rsidR="006C6300" w:rsidRPr="00161853" w14:paraId="0690C303" w14:textId="77777777" w:rsidTr="002911B7">
        <w:tc>
          <w:tcPr>
            <w:cnfStyle w:val="001000000000" w:firstRow="0" w:lastRow="0" w:firstColumn="1" w:lastColumn="0" w:oddVBand="0" w:evenVBand="0" w:oddHBand="0" w:evenHBand="0" w:firstRowFirstColumn="0" w:firstRowLastColumn="0" w:lastRowFirstColumn="0" w:lastRowLastColumn="0"/>
            <w:tcW w:w="805" w:type="dxa"/>
          </w:tcPr>
          <w:p w14:paraId="30F05B80" w14:textId="7A9607FA" w:rsidR="000447EE" w:rsidRPr="00161853" w:rsidRDefault="000447EE"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7</w:t>
            </w:r>
          </w:p>
        </w:tc>
        <w:tc>
          <w:tcPr>
            <w:tcW w:w="1710" w:type="dxa"/>
          </w:tcPr>
          <w:p w14:paraId="0FF30F7A" w14:textId="3EE37EAC"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Chhatarpur</w:t>
            </w:r>
          </w:p>
        </w:tc>
        <w:tc>
          <w:tcPr>
            <w:tcW w:w="3600" w:type="dxa"/>
          </w:tcPr>
          <w:p w14:paraId="7315F2A3" w14:textId="77777777"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Swachch</w:t>
            </w:r>
            <w:proofErr w:type="spellEnd"/>
            <w:r w:rsidRPr="00161853">
              <w:rPr>
                <w:rFonts w:ascii="Garamond" w:hAnsi="Garamond"/>
                <w:color w:val="000000" w:themeColor="text1"/>
                <w:sz w:val="24"/>
                <w:szCs w:val="24"/>
                <w:lang w:val="en-US"/>
              </w:rPr>
              <w:t xml:space="preserve"> Bharat </w:t>
            </w:r>
            <w:proofErr w:type="spellStart"/>
            <w:r w:rsidRPr="00161853">
              <w:rPr>
                <w:rFonts w:ascii="Garamond" w:hAnsi="Garamond"/>
                <w:color w:val="000000" w:themeColor="text1"/>
                <w:sz w:val="24"/>
                <w:szCs w:val="24"/>
                <w:lang w:val="en-US"/>
              </w:rPr>
              <w:t>Abhiyaan</w:t>
            </w:r>
            <w:proofErr w:type="spellEnd"/>
            <w:r w:rsidRPr="00161853">
              <w:rPr>
                <w:rFonts w:ascii="Garamond" w:hAnsi="Garamond"/>
                <w:color w:val="000000" w:themeColor="text1"/>
                <w:sz w:val="24"/>
                <w:szCs w:val="24"/>
                <w:lang w:val="en-US"/>
              </w:rPr>
              <w:t xml:space="preserve"> </w:t>
            </w:r>
          </w:p>
          <w:p w14:paraId="7AA563DA" w14:textId="5C4D9481"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Eye Camps</w:t>
            </w:r>
          </w:p>
        </w:tc>
        <w:tc>
          <w:tcPr>
            <w:tcW w:w="2901" w:type="dxa"/>
          </w:tcPr>
          <w:p w14:paraId="2A3BFBE1" w14:textId="77777777"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Sanitation and Health</w:t>
            </w:r>
          </w:p>
          <w:p w14:paraId="35F4ACAA" w14:textId="61E5F800" w:rsidR="000447EE" w:rsidRPr="00161853" w:rsidRDefault="000447EE" w:rsidP="00C50C99">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Eye Care</w:t>
            </w:r>
          </w:p>
        </w:tc>
      </w:tr>
      <w:tr w:rsidR="006C6300" w:rsidRPr="00161853" w14:paraId="3154E98A" w14:textId="77777777" w:rsidTr="00291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4AB3D0" w14:textId="0EBFD65C" w:rsidR="00C50C99" w:rsidRPr="00161853" w:rsidRDefault="00657BFC" w:rsidP="00C50C99">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8</w:t>
            </w:r>
          </w:p>
        </w:tc>
        <w:tc>
          <w:tcPr>
            <w:tcW w:w="1710" w:type="dxa"/>
          </w:tcPr>
          <w:p w14:paraId="17E1153F" w14:textId="109712C4"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International</w:t>
            </w:r>
          </w:p>
        </w:tc>
        <w:tc>
          <w:tcPr>
            <w:tcW w:w="3600" w:type="dxa"/>
          </w:tcPr>
          <w:p w14:paraId="30F8CDD5" w14:textId="4E81077A"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Jai Jagat 2020</w:t>
            </w:r>
          </w:p>
        </w:tc>
        <w:tc>
          <w:tcPr>
            <w:tcW w:w="2901" w:type="dxa"/>
          </w:tcPr>
          <w:p w14:paraId="53FD23D8" w14:textId="5E9F3DDA" w:rsidR="00C50C99" w:rsidRPr="00161853" w:rsidRDefault="00C50C99" w:rsidP="00C50C99">
            <w:pPr>
              <w:jc w:val="both"/>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Campaign</w:t>
            </w:r>
          </w:p>
        </w:tc>
      </w:tr>
    </w:tbl>
    <w:p w14:paraId="1AEFD6CC" w14:textId="3DD20B7F" w:rsidR="003A292A" w:rsidRPr="00161853" w:rsidRDefault="003A292A" w:rsidP="00C50C99">
      <w:pPr>
        <w:spacing w:after="0" w:line="240" w:lineRule="auto"/>
        <w:jc w:val="both"/>
        <w:rPr>
          <w:rFonts w:ascii="Garamond" w:hAnsi="Garamond"/>
          <w:color w:val="000000" w:themeColor="text1"/>
          <w:sz w:val="24"/>
          <w:szCs w:val="24"/>
          <w:lang w:val="en-US"/>
        </w:rPr>
      </w:pPr>
    </w:p>
    <w:p w14:paraId="4DB4A84A" w14:textId="2BEAF277" w:rsidR="003A292A" w:rsidRPr="00161853" w:rsidRDefault="003A292A" w:rsidP="00C50C99">
      <w:pPr>
        <w:pStyle w:val="Heading1"/>
        <w:rPr>
          <w:color w:val="000000" w:themeColor="text1"/>
          <w:lang w:val="en-US"/>
        </w:rPr>
      </w:pPr>
      <w:bookmarkStart w:id="23" w:name="_Toc28118285"/>
      <w:r w:rsidRPr="00161853">
        <w:rPr>
          <w:color w:val="000000" w:themeColor="text1"/>
          <w:lang w:val="en-US"/>
        </w:rPr>
        <w:t>Operating Model:</w:t>
      </w:r>
      <w:bookmarkEnd w:id="23"/>
    </w:p>
    <w:p w14:paraId="26A90FF4" w14:textId="6C25AB33"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Sambhav believes in working with the people and not for them. As a result of the same thought process, all the programs are designed and implemented with maximum ownership and participation of the community. The community-based groups and support groups identified from within the community play a critical role in deciding upon the modus-operandi of the program. This is also critical from the sustainability point of view. Once the organization is not able to continue the program in an area, the entire process should not collapse, hence the community needs to be in the center of program implementation.</w:t>
      </w:r>
    </w:p>
    <w:p w14:paraId="3ED5BACA" w14:textId="77777777" w:rsidR="003A292A" w:rsidRPr="00161853" w:rsidRDefault="003A292A" w:rsidP="00C50C99">
      <w:pPr>
        <w:spacing w:after="0" w:line="240" w:lineRule="auto"/>
        <w:jc w:val="both"/>
        <w:rPr>
          <w:rFonts w:ascii="Garamond" w:hAnsi="Garamond"/>
          <w:color w:val="000000" w:themeColor="text1"/>
          <w:sz w:val="24"/>
          <w:szCs w:val="24"/>
          <w:lang w:val="en-US"/>
        </w:rPr>
      </w:pPr>
    </w:p>
    <w:p w14:paraId="286BA53C" w14:textId="20150BEC" w:rsidR="003A292A" w:rsidRPr="00161853" w:rsidRDefault="00C50C99" w:rsidP="00C50C99">
      <w:pPr>
        <w:pStyle w:val="Heading1"/>
        <w:rPr>
          <w:color w:val="000000" w:themeColor="text1"/>
          <w:lang w:val="en-US"/>
        </w:rPr>
      </w:pPr>
      <w:bookmarkStart w:id="24" w:name="_Toc28118286"/>
      <w:r w:rsidRPr="00161853">
        <w:rPr>
          <w:color w:val="000000" w:themeColor="text1"/>
          <w:lang w:val="en-US"/>
        </w:rPr>
        <w:t xml:space="preserve">Approaches </w:t>
      </w:r>
      <w:r w:rsidR="003A292A" w:rsidRPr="00161853">
        <w:rPr>
          <w:color w:val="000000" w:themeColor="text1"/>
          <w:lang w:val="en-US"/>
        </w:rPr>
        <w:t>of Sambhav:</w:t>
      </w:r>
      <w:bookmarkEnd w:id="24"/>
    </w:p>
    <w:p w14:paraId="44AEBE12" w14:textId="77777777"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-Women Empowerment through </w:t>
      </w:r>
      <w:proofErr w:type="gramStart"/>
      <w:r w:rsidRPr="00161853">
        <w:rPr>
          <w:rFonts w:ascii="Garamond" w:hAnsi="Garamond"/>
          <w:color w:val="000000" w:themeColor="text1"/>
          <w:sz w:val="24"/>
          <w:szCs w:val="24"/>
          <w:lang w:val="en-US"/>
        </w:rPr>
        <w:t>community based</w:t>
      </w:r>
      <w:proofErr w:type="gramEnd"/>
      <w:r w:rsidRPr="00161853">
        <w:rPr>
          <w:rFonts w:ascii="Garamond" w:hAnsi="Garamond"/>
          <w:color w:val="000000" w:themeColor="text1"/>
          <w:sz w:val="24"/>
          <w:szCs w:val="24"/>
          <w:lang w:val="en-US"/>
        </w:rPr>
        <w:t xml:space="preserve"> group formation, which includes micro-saving at internal level through Self Help Groups and Financial Inclusion.</w:t>
      </w:r>
    </w:p>
    <w:p w14:paraId="7EBE991E" w14:textId="77777777"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-Working in close convergence with the government machinery to make ground level interventions and introductions sustainable and participatory.</w:t>
      </w:r>
    </w:p>
    <w:p w14:paraId="71051945" w14:textId="77777777"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-To work with the people and not for them.</w:t>
      </w:r>
    </w:p>
    <w:p w14:paraId="6BA75231" w14:textId="77777777" w:rsidR="003A292A" w:rsidRPr="00161853" w:rsidRDefault="003A292A" w:rsidP="00C50C99">
      <w:pPr>
        <w:spacing w:after="0" w:line="240" w:lineRule="auto"/>
        <w:jc w:val="both"/>
        <w:rPr>
          <w:rFonts w:ascii="Garamond" w:hAnsi="Garamond"/>
          <w:color w:val="000000" w:themeColor="text1"/>
          <w:sz w:val="24"/>
          <w:szCs w:val="24"/>
          <w:lang w:val="en-US"/>
        </w:rPr>
      </w:pPr>
    </w:p>
    <w:p w14:paraId="4E04AF98" w14:textId="77777777"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Sambhav is a grassroots-based organization with its interventions around the most socio-economically marginalized communities. At one end where the organization is working with PVPTG Sahariya Tribe, it is also working with women from urban slums. Sambhav draws its strength believing that the community and women are the real leaders of a program. Sambhav as an organization can only play the role of a facilitator, but the processes need to be owned and taken ahead by the community itself.</w:t>
      </w:r>
    </w:p>
    <w:p w14:paraId="24D14931" w14:textId="77777777" w:rsidR="003A292A" w:rsidRPr="00161853" w:rsidRDefault="003A292A" w:rsidP="00C50C99">
      <w:pPr>
        <w:spacing w:after="0" w:line="240" w:lineRule="auto"/>
        <w:jc w:val="both"/>
        <w:rPr>
          <w:rFonts w:ascii="Garamond" w:hAnsi="Garamond"/>
          <w:color w:val="000000" w:themeColor="text1"/>
          <w:sz w:val="24"/>
          <w:szCs w:val="24"/>
          <w:lang w:val="en-US"/>
        </w:rPr>
      </w:pPr>
    </w:p>
    <w:p w14:paraId="0BF190A8" w14:textId="1C59272A"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In terms of organizational capacity, 3</w:t>
      </w:r>
      <w:r w:rsidR="0093436C" w:rsidRPr="00161853">
        <w:rPr>
          <w:rFonts w:ascii="Garamond" w:hAnsi="Garamond"/>
          <w:color w:val="000000" w:themeColor="text1"/>
          <w:sz w:val="24"/>
          <w:szCs w:val="24"/>
          <w:lang w:val="en-US"/>
        </w:rPr>
        <w:t>2</w:t>
      </w:r>
      <w:r w:rsidRPr="00161853">
        <w:rPr>
          <w:rFonts w:ascii="Garamond" w:hAnsi="Garamond"/>
          <w:color w:val="000000" w:themeColor="text1"/>
          <w:sz w:val="24"/>
          <w:szCs w:val="24"/>
          <w:lang w:val="en-US"/>
        </w:rPr>
        <w:t xml:space="preserve"> years of existence and intense work on the issues related to women and vulnerable, has helped the organization build in house expertise in terms of training resource persons, community organizers, behavior change communication and so on. This has substantially contributed to lesser dependence of the organization on the third party.</w:t>
      </w:r>
    </w:p>
    <w:p w14:paraId="4D4724D1" w14:textId="77777777" w:rsidR="003A292A" w:rsidRPr="00161853" w:rsidRDefault="003A292A" w:rsidP="00C50C99">
      <w:pPr>
        <w:spacing w:after="0" w:line="240" w:lineRule="auto"/>
        <w:jc w:val="both"/>
        <w:rPr>
          <w:rFonts w:ascii="Garamond" w:hAnsi="Garamond"/>
          <w:color w:val="000000" w:themeColor="text1"/>
          <w:sz w:val="24"/>
          <w:szCs w:val="24"/>
          <w:lang w:val="en-US"/>
        </w:rPr>
      </w:pPr>
    </w:p>
    <w:p w14:paraId="3D5C5113" w14:textId="6ADC27AE" w:rsidR="003A292A" w:rsidRPr="00161853" w:rsidRDefault="003A292A" w:rsidP="00C50C99">
      <w:pPr>
        <w:spacing w:after="0" w:line="240" w:lineRule="auto"/>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Working relations with local administration and understanding of the way the government machinery works gives a heads-up to the organization in planning and implementing a more realistic and doable program.</w:t>
      </w:r>
    </w:p>
    <w:p w14:paraId="1AEB1DF9" w14:textId="48E99254" w:rsidR="00C50C99" w:rsidRPr="00161853" w:rsidRDefault="00C50C99" w:rsidP="00C50C99">
      <w:pPr>
        <w:spacing w:after="0" w:line="240" w:lineRule="auto"/>
        <w:jc w:val="both"/>
        <w:rPr>
          <w:rFonts w:ascii="Garamond" w:hAnsi="Garamond"/>
          <w:color w:val="000000" w:themeColor="text1"/>
          <w:sz w:val="24"/>
          <w:szCs w:val="24"/>
          <w:lang w:val="en-US"/>
        </w:rPr>
      </w:pPr>
    </w:p>
    <w:p w14:paraId="439F752F" w14:textId="0D7C38E7" w:rsidR="00C50C99" w:rsidRPr="00161853" w:rsidRDefault="00C50C99" w:rsidP="00C50C99">
      <w:pPr>
        <w:pStyle w:val="Heading1"/>
        <w:rPr>
          <w:color w:val="000000" w:themeColor="text1"/>
          <w:lang w:val="en-US"/>
        </w:rPr>
      </w:pPr>
      <w:bookmarkStart w:id="25" w:name="_Toc28118287"/>
      <w:r w:rsidRPr="00161853">
        <w:rPr>
          <w:color w:val="000000" w:themeColor="text1"/>
          <w:lang w:val="en-US"/>
        </w:rPr>
        <w:t>Team Sambhav</w:t>
      </w:r>
      <w:bookmarkEnd w:id="25"/>
    </w:p>
    <w:tbl>
      <w:tblPr>
        <w:tblStyle w:val="GridTable4-Accent5"/>
        <w:tblW w:w="0" w:type="auto"/>
        <w:tblLook w:val="04A0" w:firstRow="1" w:lastRow="0" w:firstColumn="1" w:lastColumn="0" w:noHBand="0" w:noVBand="1"/>
      </w:tblPr>
      <w:tblGrid>
        <w:gridCol w:w="791"/>
        <w:gridCol w:w="3568"/>
        <w:gridCol w:w="4657"/>
      </w:tblGrid>
      <w:tr w:rsidR="006C6300" w:rsidRPr="00161853" w14:paraId="0B0E6EE8" w14:textId="77777777" w:rsidTr="00934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7E1D7BF3" w14:textId="2FFD79FC" w:rsidR="00C50C99" w:rsidRPr="00161853" w:rsidRDefault="00C50C99" w:rsidP="00C50C99">
            <w:pPr>
              <w:rPr>
                <w:rFonts w:ascii="Garamond" w:hAnsi="Garamond"/>
                <w:sz w:val="24"/>
                <w:szCs w:val="24"/>
                <w:lang w:val="en-US"/>
              </w:rPr>
            </w:pPr>
            <w:proofErr w:type="spellStart"/>
            <w:r w:rsidRPr="00161853">
              <w:rPr>
                <w:rFonts w:ascii="Garamond" w:hAnsi="Garamond"/>
                <w:sz w:val="24"/>
                <w:szCs w:val="24"/>
                <w:lang w:val="en-US"/>
              </w:rPr>
              <w:t>S.No</w:t>
            </w:r>
            <w:proofErr w:type="spellEnd"/>
            <w:r w:rsidRPr="00161853">
              <w:rPr>
                <w:rFonts w:ascii="Garamond" w:hAnsi="Garamond"/>
                <w:sz w:val="24"/>
                <w:szCs w:val="24"/>
                <w:lang w:val="en-US"/>
              </w:rPr>
              <w:t>.</w:t>
            </w:r>
          </w:p>
        </w:tc>
        <w:tc>
          <w:tcPr>
            <w:tcW w:w="3568" w:type="dxa"/>
          </w:tcPr>
          <w:p w14:paraId="4C2919DB" w14:textId="4EF80C9F" w:rsidR="00C50C99" w:rsidRPr="00161853" w:rsidRDefault="00C50C99" w:rsidP="00C50C99">
            <w:pPr>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Name</w:t>
            </w:r>
          </w:p>
        </w:tc>
        <w:tc>
          <w:tcPr>
            <w:tcW w:w="4657" w:type="dxa"/>
          </w:tcPr>
          <w:p w14:paraId="5FD1B4B5" w14:textId="2EDF7D9A" w:rsidR="00C50C99" w:rsidRPr="00161853" w:rsidRDefault="00C50C99" w:rsidP="00C50C99">
            <w:pPr>
              <w:jc w:val="center"/>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161853">
              <w:rPr>
                <w:rFonts w:ascii="Garamond" w:hAnsi="Garamond"/>
                <w:sz w:val="24"/>
                <w:szCs w:val="24"/>
                <w:lang w:val="en-US"/>
              </w:rPr>
              <w:t>Position</w:t>
            </w:r>
          </w:p>
        </w:tc>
      </w:tr>
      <w:tr w:rsidR="006C6300" w:rsidRPr="00161853" w14:paraId="7530D27D"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5423657" w14:textId="6D080696"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w:t>
            </w:r>
          </w:p>
        </w:tc>
        <w:tc>
          <w:tcPr>
            <w:tcW w:w="3568" w:type="dxa"/>
          </w:tcPr>
          <w:p w14:paraId="482B6545" w14:textId="7827586C" w:rsidR="00C50C99" w:rsidRPr="00161853" w:rsidRDefault="00C50C99"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Priyanka Singh</w:t>
            </w:r>
          </w:p>
        </w:tc>
        <w:tc>
          <w:tcPr>
            <w:tcW w:w="4657" w:type="dxa"/>
          </w:tcPr>
          <w:p w14:paraId="43D8F4B6" w14:textId="152C9B17" w:rsidR="00C50C99" w:rsidRPr="00161853" w:rsidRDefault="00C50C99"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Head of Operations</w:t>
            </w:r>
          </w:p>
        </w:tc>
      </w:tr>
      <w:tr w:rsidR="006C6300" w:rsidRPr="00161853" w14:paraId="7396BFCD"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0A69AF57" w14:textId="7949002C"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w:t>
            </w:r>
          </w:p>
        </w:tc>
        <w:tc>
          <w:tcPr>
            <w:tcW w:w="3568" w:type="dxa"/>
          </w:tcPr>
          <w:p w14:paraId="13785494" w14:textId="504195C0" w:rsidR="00C50C99" w:rsidRPr="00161853" w:rsidRDefault="00C50C99"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Gaffar</w:t>
            </w:r>
            <w:proofErr w:type="spellEnd"/>
            <w:r w:rsidRPr="00161853">
              <w:rPr>
                <w:rFonts w:ascii="Garamond" w:hAnsi="Garamond"/>
                <w:color w:val="000000" w:themeColor="text1"/>
                <w:sz w:val="24"/>
                <w:szCs w:val="24"/>
                <w:lang w:val="en-US"/>
              </w:rPr>
              <w:t xml:space="preserve"> Khan</w:t>
            </w:r>
          </w:p>
        </w:tc>
        <w:tc>
          <w:tcPr>
            <w:tcW w:w="4657" w:type="dxa"/>
          </w:tcPr>
          <w:p w14:paraId="0A517F8B" w14:textId="08D8845F" w:rsidR="00C50C99" w:rsidRPr="00161853" w:rsidRDefault="00C50C99"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Admin Officer</w:t>
            </w:r>
          </w:p>
        </w:tc>
      </w:tr>
      <w:tr w:rsidR="006C6300" w:rsidRPr="00161853" w14:paraId="0064D3A9"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47EFDD8" w14:textId="3718BDE8"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w:t>
            </w:r>
          </w:p>
        </w:tc>
        <w:tc>
          <w:tcPr>
            <w:tcW w:w="3568" w:type="dxa"/>
          </w:tcPr>
          <w:p w14:paraId="56DD2E7E" w14:textId="6F5ADC94" w:rsidR="00C50C99" w:rsidRPr="00161853" w:rsidRDefault="00C50C99"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Hanim</w:t>
            </w:r>
            <w:proofErr w:type="spellEnd"/>
            <w:r w:rsidRPr="00161853">
              <w:rPr>
                <w:rFonts w:ascii="Garamond" w:hAnsi="Garamond"/>
                <w:color w:val="000000" w:themeColor="text1"/>
                <w:sz w:val="24"/>
                <w:szCs w:val="24"/>
                <w:lang w:val="en-US"/>
              </w:rPr>
              <w:t xml:space="preserve"> Khan</w:t>
            </w:r>
          </w:p>
        </w:tc>
        <w:tc>
          <w:tcPr>
            <w:tcW w:w="4657" w:type="dxa"/>
          </w:tcPr>
          <w:p w14:paraId="7E4D8E9B" w14:textId="04861DC9" w:rsidR="00C50C99" w:rsidRPr="00161853" w:rsidRDefault="00C50C99"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Coordinator- SHPI</w:t>
            </w:r>
          </w:p>
        </w:tc>
      </w:tr>
      <w:tr w:rsidR="006C6300" w:rsidRPr="00161853" w14:paraId="2BA33DE4"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67395A47" w14:textId="308A24D4"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p>
        </w:tc>
        <w:tc>
          <w:tcPr>
            <w:tcW w:w="3568" w:type="dxa"/>
          </w:tcPr>
          <w:p w14:paraId="1E493F85" w14:textId="40F24FED" w:rsidR="00C50C99" w:rsidRPr="00161853" w:rsidRDefault="0093436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Nabil Singh</w:t>
            </w:r>
          </w:p>
        </w:tc>
        <w:tc>
          <w:tcPr>
            <w:tcW w:w="4657" w:type="dxa"/>
          </w:tcPr>
          <w:p w14:paraId="7B16901A" w14:textId="77D08CDC" w:rsidR="00C50C99" w:rsidRPr="00161853" w:rsidRDefault="0093436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Head-Programs</w:t>
            </w:r>
          </w:p>
        </w:tc>
      </w:tr>
      <w:tr w:rsidR="006C6300" w:rsidRPr="00161853" w14:paraId="46E1B8B9"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6E61EF4" w14:textId="5C7858FD"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5</w:t>
            </w:r>
          </w:p>
        </w:tc>
        <w:tc>
          <w:tcPr>
            <w:tcW w:w="3568" w:type="dxa"/>
          </w:tcPr>
          <w:p w14:paraId="053E3FD9" w14:textId="65E307E5" w:rsidR="00C50C99" w:rsidRPr="00161853" w:rsidRDefault="00C50C99"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Vivek Sharma</w:t>
            </w:r>
          </w:p>
        </w:tc>
        <w:tc>
          <w:tcPr>
            <w:tcW w:w="4657" w:type="dxa"/>
          </w:tcPr>
          <w:p w14:paraId="40242D11" w14:textId="2CBCAFCF" w:rsidR="00C50C99" w:rsidRPr="00161853" w:rsidRDefault="00C50C99"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Mobilizer</w:t>
            </w:r>
          </w:p>
        </w:tc>
      </w:tr>
      <w:tr w:rsidR="006C6300" w:rsidRPr="00161853" w14:paraId="12B66C2E"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2B0F4D0A" w14:textId="7B60D8AE"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6</w:t>
            </w:r>
          </w:p>
        </w:tc>
        <w:tc>
          <w:tcPr>
            <w:tcW w:w="3568" w:type="dxa"/>
          </w:tcPr>
          <w:p w14:paraId="050B55B3" w14:textId="13EE4D8C" w:rsidR="00C50C99" w:rsidRPr="00161853" w:rsidRDefault="00C50C99"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Sirnaam</w:t>
            </w:r>
            <w:proofErr w:type="spellEnd"/>
            <w:r w:rsidRPr="00161853">
              <w:rPr>
                <w:rFonts w:ascii="Garamond" w:hAnsi="Garamond"/>
                <w:color w:val="000000" w:themeColor="text1"/>
                <w:sz w:val="24"/>
                <w:szCs w:val="24"/>
                <w:lang w:val="en-US"/>
              </w:rPr>
              <w:t xml:space="preserve"> Singh</w:t>
            </w:r>
          </w:p>
        </w:tc>
        <w:tc>
          <w:tcPr>
            <w:tcW w:w="4657" w:type="dxa"/>
          </w:tcPr>
          <w:p w14:paraId="1EE35812" w14:textId="64281C09" w:rsidR="00C50C99" w:rsidRPr="00161853" w:rsidRDefault="00C50C99"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Mobilizer</w:t>
            </w:r>
          </w:p>
        </w:tc>
      </w:tr>
      <w:tr w:rsidR="006C6300" w:rsidRPr="00161853" w14:paraId="49057219"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5EE36685" w14:textId="70F70863"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7</w:t>
            </w:r>
          </w:p>
        </w:tc>
        <w:tc>
          <w:tcPr>
            <w:tcW w:w="3568" w:type="dxa"/>
          </w:tcPr>
          <w:p w14:paraId="54E0E13E" w14:textId="3B7A6900" w:rsidR="00C50C99" w:rsidRPr="00161853" w:rsidRDefault="00C50C99"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Deepak </w:t>
            </w:r>
            <w:proofErr w:type="spellStart"/>
            <w:r w:rsidRPr="00161853">
              <w:rPr>
                <w:rFonts w:ascii="Garamond" w:hAnsi="Garamond"/>
                <w:color w:val="000000" w:themeColor="text1"/>
                <w:sz w:val="24"/>
                <w:szCs w:val="24"/>
                <w:lang w:val="en-US"/>
              </w:rPr>
              <w:t>Kushwah</w:t>
            </w:r>
            <w:proofErr w:type="spellEnd"/>
          </w:p>
        </w:tc>
        <w:tc>
          <w:tcPr>
            <w:tcW w:w="4657" w:type="dxa"/>
          </w:tcPr>
          <w:p w14:paraId="522DFB10" w14:textId="0BA24EDD" w:rsidR="00C50C99" w:rsidRPr="00161853" w:rsidRDefault="00C50C99"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Computer Educator</w:t>
            </w:r>
          </w:p>
        </w:tc>
      </w:tr>
      <w:tr w:rsidR="006C6300" w:rsidRPr="00161853" w14:paraId="7E584587"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746F549E" w14:textId="1B703818" w:rsidR="00C50C99" w:rsidRPr="00161853" w:rsidRDefault="00C50C99"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8</w:t>
            </w:r>
          </w:p>
        </w:tc>
        <w:tc>
          <w:tcPr>
            <w:tcW w:w="3568" w:type="dxa"/>
          </w:tcPr>
          <w:p w14:paraId="6E0E37D1" w14:textId="1EFD9520" w:rsidR="00C50C99" w:rsidRPr="00161853" w:rsidRDefault="00C50C99"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Gopal Gupta</w:t>
            </w:r>
          </w:p>
        </w:tc>
        <w:tc>
          <w:tcPr>
            <w:tcW w:w="4657" w:type="dxa"/>
          </w:tcPr>
          <w:p w14:paraId="32804809" w14:textId="01A9BE13" w:rsidR="00C50C99"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Office Assistant</w:t>
            </w:r>
          </w:p>
        </w:tc>
      </w:tr>
      <w:tr w:rsidR="006C6300" w:rsidRPr="00161853" w14:paraId="7B88289C"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AC6ED59" w14:textId="318ADF5C"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9</w:t>
            </w:r>
          </w:p>
        </w:tc>
        <w:tc>
          <w:tcPr>
            <w:tcW w:w="3568" w:type="dxa"/>
          </w:tcPr>
          <w:p w14:paraId="4C8C5143" w14:textId="0B8F290E"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Pragati Mishra</w:t>
            </w:r>
          </w:p>
        </w:tc>
        <w:tc>
          <w:tcPr>
            <w:tcW w:w="4657" w:type="dxa"/>
          </w:tcPr>
          <w:p w14:paraId="3E1660B1" w14:textId="1A5A99BA"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Program Coordinator</w:t>
            </w:r>
          </w:p>
        </w:tc>
      </w:tr>
      <w:tr w:rsidR="006C6300" w:rsidRPr="00161853" w14:paraId="06C8E087"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55E2A179" w14:textId="18C2AA2A"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10</w:t>
            </w:r>
          </w:p>
        </w:tc>
        <w:tc>
          <w:tcPr>
            <w:tcW w:w="3568" w:type="dxa"/>
          </w:tcPr>
          <w:p w14:paraId="725994AB" w14:textId="31999C4B"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Badam</w:t>
            </w:r>
            <w:proofErr w:type="spellEnd"/>
            <w:r w:rsidRPr="00161853">
              <w:rPr>
                <w:rFonts w:ascii="Garamond" w:hAnsi="Garamond"/>
                <w:color w:val="000000" w:themeColor="text1"/>
                <w:sz w:val="24"/>
                <w:szCs w:val="24"/>
                <w:lang w:val="en-US"/>
              </w:rPr>
              <w:t xml:space="preserve"> Singh</w:t>
            </w:r>
          </w:p>
        </w:tc>
        <w:tc>
          <w:tcPr>
            <w:tcW w:w="4657" w:type="dxa"/>
          </w:tcPr>
          <w:p w14:paraId="71A94BAB" w14:textId="293E1508"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Mobilizer</w:t>
            </w:r>
          </w:p>
        </w:tc>
      </w:tr>
      <w:tr w:rsidR="006C6300" w:rsidRPr="00161853" w14:paraId="65FC0544"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04B1605F" w14:textId="3EA97158"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11</w:t>
            </w:r>
          </w:p>
        </w:tc>
        <w:tc>
          <w:tcPr>
            <w:tcW w:w="3568" w:type="dxa"/>
          </w:tcPr>
          <w:p w14:paraId="23CACECA" w14:textId="586EBE97"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Sangeeta </w:t>
            </w:r>
            <w:proofErr w:type="spellStart"/>
            <w:r w:rsidRPr="00161853">
              <w:rPr>
                <w:rFonts w:ascii="Garamond" w:hAnsi="Garamond"/>
                <w:color w:val="000000" w:themeColor="text1"/>
                <w:sz w:val="24"/>
                <w:szCs w:val="24"/>
                <w:lang w:val="en-US"/>
              </w:rPr>
              <w:t>Bhadoria</w:t>
            </w:r>
            <w:proofErr w:type="spellEnd"/>
          </w:p>
        </w:tc>
        <w:tc>
          <w:tcPr>
            <w:tcW w:w="4657" w:type="dxa"/>
          </w:tcPr>
          <w:p w14:paraId="366BF0A7" w14:textId="61A5A0F3"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Mobilizer</w:t>
            </w:r>
          </w:p>
        </w:tc>
      </w:tr>
      <w:tr w:rsidR="006C6300" w:rsidRPr="00161853" w14:paraId="69249A44"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5BD808C2" w14:textId="3216D5DB"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12</w:t>
            </w:r>
          </w:p>
        </w:tc>
        <w:tc>
          <w:tcPr>
            <w:tcW w:w="3568" w:type="dxa"/>
          </w:tcPr>
          <w:p w14:paraId="09D4D525" w14:textId="0CB7B02E"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Arun Deep</w:t>
            </w:r>
          </w:p>
        </w:tc>
        <w:tc>
          <w:tcPr>
            <w:tcW w:w="4657" w:type="dxa"/>
          </w:tcPr>
          <w:p w14:paraId="450197AD" w14:textId="6AF2E437"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44AC7C3C"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80DF645" w14:textId="749C110B"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13</w:t>
            </w:r>
          </w:p>
        </w:tc>
        <w:tc>
          <w:tcPr>
            <w:tcW w:w="3568" w:type="dxa"/>
          </w:tcPr>
          <w:p w14:paraId="0AAD8E16" w14:textId="0F630B54"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Ram Avtar</w:t>
            </w:r>
          </w:p>
        </w:tc>
        <w:tc>
          <w:tcPr>
            <w:tcW w:w="4657" w:type="dxa"/>
          </w:tcPr>
          <w:p w14:paraId="3F308D60" w14:textId="3C20F82C"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6F3B0627"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4E7A409C" w14:textId="1EC0C829"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14</w:t>
            </w:r>
          </w:p>
        </w:tc>
        <w:tc>
          <w:tcPr>
            <w:tcW w:w="3568" w:type="dxa"/>
          </w:tcPr>
          <w:p w14:paraId="430D8321" w14:textId="493F0CDC"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Poonam Rathore</w:t>
            </w:r>
          </w:p>
        </w:tc>
        <w:tc>
          <w:tcPr>
            <w:tcW w:w="4657" w:type="dxa"/>
          </w:tcPr>
          <w:p w14:paraId="786C5663" w14:textId="77E63F69"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451272C1"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9415D9F" w14:textId="13A927A2"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15</w:t>
            </w:r>
          </w:p>
        </w:tc>
        <w:tc>
          <w:tcPr>
            <w:tcW w:w="3568" w:type="dxa"/>
          </w:tcPr>
          <w:p w14:paraId="1BB17076" w14:textId="783F50BB"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Arvind Shakya</w:t>
            </w:r>
          </w:p>
        </w:tc>
        <w:tc>
          <w:tcPr>
            <w:tcW w:w="4657" w:type="dxa"/>
          </w:tcPr>
          <w:p w14:paraId="01340E3A" w14:textId="4DA449E7"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7D9D7EC3"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2B960859" w14:textId="2521CAFC"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16</w:t>
            </w:r>
          </w:p>
        </w:tc>
        <w:tc>
          <w:tcPr>
            <w:tcW w:w="3568" w:type="dxa"/>
          </w:tcPr>
          <w:p w14:paraId="35CB189F" w14:textId="4E290400"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Ankita Shrivastava</w:t>
            </w:r>
          </w:p>
        </w:tc>
        <w:tc>
          <w:tcPr>
            <w:tcW w:w="4657" w:type="dxa"/>
          </w:tcPr>
          <w:p w14:paraId="4B7C60E1" w14:textId="46DF2B1C"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Project Coordinator</w:t>
            </w:r>
          </w:p>
        </w:tc>
      </w:tr>
      <w:tr w:rsidR="006C6300" w:rsidRPr="00161853" w14:paraId="2858258A"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5658A3FC" w14:textId="4863E2FF"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17</w:t>
            </w:r>
          </w:p>
        </w:tc>
        <w:tc>
          <w:tcPr>
            <w:tcW w:w="3568" w:type="dxa"/>
          </w:tcPr>
          <w:p w14:paraId="2197E8FE" w14:textId="215FBCA7"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Mithilesh</w:t>
            </w:r>
            <w:proofErr w:type="spellEnd"/>
            <w:r w:rsidRPr="00161853">
              <w:rPr>
                <w:rFonts w:ascii="Garamond" w:hAnsi="Garamond"/>
                <w:color w:val="000000" w:themeColor="text1"/>
                <w:sz w:val="24"/>
                <w:szCs w:val="24"/>
                <w:lang w:val="en-US"/>
              </w:rPr>
              <w:t xml:space="preserve"> Pathak</w:t>
            </w:r>
          </w:p>
        </w:tc>
        <w:tc>
          <w:tcPr>
            <w:tcW w:w="4657" w:type="dxa"/>
          </w:tcPr>
          <w:p w14:paraId="5BD22812" w14:textId="04A60A9C"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Accounts Officer</w:t>
            </w:r>
          </w:p>
        </w:tc>
      </w:tr>
      <w:tr w:rsidR="006C6300" w:rsidRPr="00161853" w14:paraId="38C91767"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44BB2A62" w14:textId="589368DF"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18</w:t>
            </w:r>
          </w:p>
        </w:tc>
        <w:tc>
          <w:tcPr>
            <w:tcW w:w="3568" w:type="dxa"/>
          </w:tcPr>
          <w:p w14:paraId="5B55B9C2" w14:textId="2AC7C85D"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Bhanwar</w:t>
            </w:r>
            <w:proofErr w:type="spellEnd"/>
            <w:r w:rsidRPr="00161853">
              <w:rPr>
                <w:rFonts w:ascii="Garamond" w:hAnsi="Garamond"/>
                <w:color w:val="000000" w:themeColor="text1"/>
                <w:sz w:val="24"/>
                <w:szCs w:val="24"/>
                <w:lang w:val="en-US"/>
              </w:rPr>
              <w:t xml:space="preserve"> Singh</w:t>
            </w:r>
          </w:p>
        </w:tc>
        <w:tc>
          <w:tcPr>
            <w:tcW w:w="4657" w:type="dxa"/>
          </w:tcPr>
          <w:p w14:paraId="02C41E3F" w14:textId="33686C53"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Driver</w:t>
            </w:r>
          </w:p>
        </w:tc>
      </w:tr>
      <w:tr w:rsidR="006C6300" w:rsidRPr="00161853" w14:paraId="216759CE"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7F134A50" w14:textId="62D6D2AD"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19</w:t>
            </w:r>
          </w:p>
        </w:tc>
        <w:tc>
          <w:tcPr>
            <w:tcW w:w="3568" w:type="dxa"/>
          </w:tcPr>
          <w:p w14:paraId="2216E017" w14:textId="6406EC10"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Himanshu Yadav</w:t>
            </w:r>
          </w:p>
        </w:tc>
        <w:tc>
          <w:tcPr>
            <w:tcW w:w="4657" w:type="dxa"/>
          </w:tcPr>
          <w:p w14:paraId="629FA41A" w14:textId="16B8C5D1"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w:t>
            </w:r>
            <w:r w:rsidR="0093436C" w:rsidRPr="00161853">
              <w:rPr>
                <w:rFonts w:ascii="Garamond" w:hAnsi="Garamond"/>
                <w:color w:val="000000" w:themeColor="text1"/>
                <w:sz w:val="24"/>
                <w:szCs w:val="24"/>
                <w:lang w:val="en-US"/>
              </w:rPr>
              <w:t>z</w:t>
            </w:r>
            <w:r w:rsidRPr="00161853">
              <w:rPr>
                <w:rFonts w:ascii="Garamond" w:hAnsi="Garamond"/>
                <w:color w:val="000000" w:themeColor="text1"/>
                <w:sz w:val="24"/>
                <w:szCs w:val="24"/>
                <w:lang w:val="en-US"/>
              </w:rPr>
              <w:t>er</w:t>
            </w:r>
          </w:p>
        </w:tc>
      </w:tr>
      <w:tr w:rsidR="006C6300" w:rsidRPr="00161853" w14:paraId="15883910"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695F5D3E" w14:textId="30EBC0AE"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20</w:t>
            </w:r>
          </w:p>
        </w:tc>
        <w:tc>
          <w:tcPr>
            <w:tcW w:w="3568" w:type="dxa"/>
          </w:tcPr>
          <w:p w14:paraId="0A89027F" w14:textId="09A1E7A4"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Pooja </w:t>
            </w:r>
            <w:proofErr w:type="spellStart"/>
            <w:r w:rsidRPr="00161853">
              <w:rPr>
                <w:rFonts w:ascii="Garamond" w:hAnsi="Garamond"/>
                <w:color w:val="000000" w:themeColor="text1"/>
                <w:sz w:val="24"/>
                <w:szCs w:val="24"/>
                <w:lang w:val="en-US"/>
              </w:rPr>
              <w:t>Dangi</w:t>
            </w:r>
            <w:proofErr w:type="spellEnd"/>
          </w:p>
        </w:tc>
        <w:tc>
          <w:tcPr>
            <w:tcW w:w="4657" w:type="dxa"/>
          </w:tcPr>
          <w:p w14:paraId="453175FD" w14:textId="1339A7AD"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Supervisor</w:t>
            </w:r>
          </w:p>
        </w:tc>
      </w:tr>
      <w:tr w:rsidR="006C6300" w:rsidRPr="00161853" w14:paraId="04914C03"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5DA7BC34" w14:textId="6F8A9FB1"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21</w:t>
            </w:r>
          </w:p>
        </w:tc>
        <w:tc>
          <w:tcPr>
            <w:tcW w:w="3568" w:type="dxa"/>
          </w:tcPr>
          <w:p w14:paraId="06EC0723" w14:textId="67496D5C"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Mala Sharma</w:t>
            </w:r>
          </w:p>
        </w:tc>
        <w:tc>
          <w:tcPr>
            <w:tcW w:w="4657" w:type="dxa"/>
          </w:tcPr>
          <w:p w14:paraId="27DA80F0" w14:textId="12F3052F"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Women Mobilizer</w:t>
            </w:r>
          </w:p>
        </w:tc>
      </w:tr>
      <w:tr w:rsidR="006C6300" w:rsidRPr="00161853" w14:paraId="57A0B47E"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495ED02D" w14:textId="6A0B755E"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22</w:t>
            </w:r>
          </w:p>
        </w:tc>
        <w:tc>
          <w:tcPr>
            <w:tcW w:w="3568" w:type="dxa"/>
          </w:tcPr>
          <w:p w14:paraId="55651BE6" w14:textId="0525C6F7"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Deep Shikha</w:t>
            </w:r>
          </w:p>
        </w:tc>
        <w:tc>
          <w:tcPr>
            <w:tcW w:w="4657" w:type="dxa"/>
          </w:tcPr>
          <w:p w14:paraId="22EC2052" w14:textId="118DAC7A"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Mobilizer</w:t>
            </w:r>
          </w:p>
        </w:tc>
      </w:tr>
      <w:tr w:rsidR="006C6300" w:rsidRPr="00161853" w14:paraId="73FAD5E6"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65B43FC" w14:textId="1797615F"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23</w:t>
            </w:r>
          </w:p>
        </w:tc>
        <w:tc>
          <w:tcPr>
            <w:tcW w:w="3568" w:type="dxa"/>
          </w:tcPr>
          <w:p w14:paraId="664BF2CF" w14:textId="1D1978FC"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Jaishree</w:t>
            </w:r>
            <w:proofErr w:type="spellEnd"/>
            <w:r w:rsidR="0093436C" w:rsidRPr="00161853">
              <w:rPr>
                <w:rFonts w:ascii="Garamond" w:hAnsi="Garamond"/>
                <w:color w:val="000000" w:themeColor="text1"/>
                <w:sz w:val="24"/>
                <w:szCs w:val="24"/>
                <w:lang w:val="en-US"/>
              </w:rPr>
              <w:t xml:space="preserve"> </w:t>
            </w:r>
            <w:proofErr w:type="spellStart"/>
            <w:r w:rsidR="0093436C" w:rsidRPr="00161853">
              <w:rPr>
                <w:rFonts w:ascii="Garamond" w:hAnsi="Garamond"/>
                <w:color w:val="000000" w:themeColor="text1"/>
                <w:sz w:val="24"/>
                <w:szCs w:val="24"/>
                <w:lang w:val="en-US"/>
              </w:rPr>
              <w:t>Sejgaya</w:t>
            </w:r>
            <w:proofErr w:type="spellEnd"/>
          </w:p>
        </w:tc>
        <w:tc>
          <w:tcPr>
            <w:tcW w:w="4657" w:type="dxa"/>
          </w:tcPr>
          <w:p w14:paraId="0AAEEE5B" w14:textId="737BC896"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1E33F611"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24C44986" w14:textId="526AEAB5"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24</w:t>
            </w:r>
          </w:p>
        </w:tc>
        <w:tc>
          <w:tcPr>
            <w:tcW w:w="3568" w:type="dxa"/>
          </w:tcPr>
          <w:p w14:paraId="1945521A" w14:textId="2A67928F"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Shalini</w:t>
            </w:r>
            <w:r w:rsidR="0093436C" w:rsidRPr="00161853">
              <w:rPr>
                <w:rFonts w:ascii="Garamond" w:hAnsi="Garamond"/>
                <w:color w:val="000000" w:themeColor="text1"/>
                <w:sz w:val="24"/>
                <w:szCs w:val="24"/>
                <w:lang w:val="en-US"/>
              </w:rPr>
              <w:t xml:space="preserve"> </w:t>
            </w:r>
            <w:proofErr w:type="spellStart"/>
            <w:r w:rsidR="0093436C" w:rsidRPr="00161853">
              <w:rPr>
                <w:rFonts w:ascii="Garamond" w:hAnsi="Garamond"/>
                <w:color w:val="000000" w:themeColor="text1"/>
                <w:sz w:val="24"/>
                <w:szCs w:val="24"/>
                <w:lang w:val="en-US"/>
              </w:rPr>
              <w:t>Kalbhor</w:t>
            </w:r>
            <w:proofErr w:type="spellEnd"/>
          </w:p>
        </w:tc>
        <w:tc>
          <w:tcPr>
            <w:tcW w:w="4657" w:type="dxa"/>
          </w:tcPr>
          <w:p w14:paraId="136B80AC" w14:textId="60090DCC"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316E1950"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740AA0F8" w14:textId="5FBDA729"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25</w:t>
            </w:r>
          </w:p>
        </w:tc>
        <w:tc>
          <w:tcPr>
            <w:tcW w:w="3568" w:type="dxa"/>
          </w:tcPr>
          <w:p w14:paraId="56CE49C5" w14:textId="05E3908F"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Pooja</w:t>
            </w:r>
            <w:r w:rsidR="0093436C" w:rsidRPr="00161853">
              <w:rPr>
                <w:rFonts w:ascii="Garamond" w:hAnsi="Garamond"/>
                <w:color w:val="000000" w:themeColor="text1"/>
                <w:sz w:val="24"/>
                <w:szCs w:val="24"/>
                <w:lang w:val="en-US"/>
              </w:rPr>
              <w:t xml:space="preserve"> </w:t>
            </w:r>
            <w:proofErr w:type="spellStart"/>
            <w:r w:rsidR="0093436C" w:rsidRPr="00161853">
              <w:rPr>
                <w:rFonts w:ascii="Garamond" w:hAnsi="Garamond"/>
                <w:color w:val="000000" w:themeColor="text1"/>
                <w:sz w:val="24"/>
                <w:szCs w:val="24"/>
                <w:lang w:val="en-US"/>
              </w:rPr>
              <w:t>Kalbhor</w:t>
            </w:r>
            <w:proofErr w:type="spellEnd"/>
          </w:p>
        </w:tc>
        <w:tc>
          <w:tcPr>
            <w:tcW w:w="4657" w:type="dxa"/>
          </w:tcPr>
          <w:p w14:paraId="42F0F830" w14:textId="73EE50F0"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3CA93B45"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74285F16" w14:textId="2216E913"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26</w:t>
            </w:r>
          </w:p>
        </w:tc>
        <w:tc>
          <w:tcPr>
            <w:tcW w:w="3568" w:type="dxa"/>
          </w:tcPr>
          <w:p w14:paraId="4BD4C6E1" w14:textId="3DB33D4A"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Anju Thakur</w:t>
            </w:r>
          </w:p>
        </w:tc>
        <w:tc>
          <w:tcPr>
            <w:tcW w:w="4657" w:type="dxa"/>
          </w:tcPr>
          <w:p w14:paraId="3CDE7131" w14:textId="4F9F640F"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447EB208"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7381F8F" w14:textId="26B2AF3F"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27</w:t>
            </w:r>
          </w:p>
        </w:tc>
        <w:tc>
          <w:tcPr>
            <w:tcW w:w="3568" w:type="dxa"/>
          </w:tcPr>
          <w:p w14:paraId="7F1F87B6" w14:textId="3DD6DAAE"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Ayushi</w:t>
            </w:r>
            <w:proofErr w:type="spellEnd"/>
            <w:r w:rsidR="0093436C" w:rsidRPr="00161853">
              <w:rPr>
                <w:rFonts w:ascii="Garamond" w:hAnsi="Garamond"/>
                <w:color w:val="000000" w:themeColor="text1"/>
                <w:sz w:val="24"/>
                <w:szCs w:val="24"/>
                <w:lang w:val="en-US"/>
              </w:rPr>
              <w:t xml:space="preserve"> Mishra</w:t>
            </w:r>
          </w:p>
        </w:tc>
        <w:tc>
          <w:tcPr>
            <w:tcW w:w="4657" w:type="dxa"/>
          </w:tcPr>
          <w:p w14:paraId="77A65E5B" w14:textId="3406AAC1"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075C1D55"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3E03E746" w14:textId="2806EEF6"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28</w:t>
            </w:r>
          </w:p>
        </w:tc>
        <w:tc>
          <w:tcPr>
            <w:tcW w:w="3568" w:type="dxa"/>
          </w:tcPr>
          <w:p w14:paraId="36CC4006" w14:textId="03F236C1"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Kavita</w:t>
            </w:r>
          </w:p>
        </w:tc>
        <w:tc>
          <w:tcPr>
            <w:tcW w:w="4657" w:type="dxa"/>
          </w:tcPr>
          <w:p w14:paraId="54C0E69E" w14:textId="4A881032"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2E0222CA"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E25A8D6" w14:textId="6E4BF1F7"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28</w:t>
            </w:r>
          </w:p>
        </w:tc>
        <w:tc>
          <w:tcPr>
            <w:tcW w:w="3568" w:type="dxa"/>
          </w:tcPr>
          <w:p w14:paraId="15CAF9CE" w14:textId="2DE28322"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Satoshi</w:t>
            </w:r>
            <w:r w:rsidR="0093436C" w:rsidRPr="00161853">
              <w:rPr>
                <w:rFonts w:ascii="Garamond" w:hAnsi="Garamond"/>
                <w:color w:val="000000" w:themeColor="text1"/>
                <w:sz w:val="24"/>
                <w:szCs w:val="24"/>
                <w:lang w:val="en-US"/>
              </w:rPr>
              <w:t xml:space="preserve"> Sen</w:t>
            </w:r>
          </w:p>
        </w:tc>
        <w:tc>
          <w:tcPr>
            <w:tcW w:w="4657" w:type="dxa"/>
          </w:tcPr>
          <w:p w14:paraId="26DE0212" w14:textId="342EE6E4"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736A7718"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060E46C9" w14:textId="63ECE7F0"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29</w:t>
            </w:r>
          </w:p>
        </w:tc>
        <w:tc>
          <w:tcPr>
            <w:tcW w:w="3568" w:type="dxa"/>
          </w:tcPr>
          <w:p w14:paraId="6CBE52B3" w14:textId="4ABC9469"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Dr. Durgesh Prasad</w:t>
            </w:r>
          </w:p>
        </w:tc>
        <w:tc>
          <w:tcPr>
            <w:tcW w:w="4657" w:type="dxa"/>
          </w:tcPr>
          <w:p w14:paraId="5C779A62" w14:textId="3E9D88C7"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Medical Officer</w:t>
            </w:r>
          </w:p>
        </w:tc>
      </w:tr>
      <w:tr w:rsidR="006C6300" w:rsidRPr="00161853" w14:paraId="7075D624"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63A813E5" w14:textId="1121E72C"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30</w:t>
            </w:r>
          </w:p>
        </w:tc>
        <w:tc>
          <w:tcPr>
            <w:tcW w:w="3568" w:type="dxa"/>
          </w:tcPr>
          <w:p w14:paraId="42101AF2" w14:textId="2C63C533"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Deepika</w:t>
            </w:r>
          </w:p>
        </w:tc>
        <w:tc>
          <w:tcPr>
            <w:tcW w:w="4657" w:type="dxa"/>
          </w:tcPr>
          <w:p w14:paraId="7EE69F2F" w14:textId="1B5842FB"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Staff Nurse</w:t>
            </w:r>
          </w:p>
        </w:tc>
      </w:tr>
      <w:tr w:rsidR="006C6300" w:rsidRPr="00161853" w14:paraId="71751995"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3CE6F0E2" w14:textId="4EE88B5B"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31</w:t>
            </w:r>
          </w:p>
        </w:tc>
        <w:tc>
          <w:tcPr>
            <w:tcW w:w="3568" w:type="dxa"/>
          </w:tcPr>
          <w:p w14:paraId="02B3E9AB" w14:textId="3BB5372F"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Krishna</w:t>
            </w:r>
          </w:p>
        </w:tc>
        <w:tc>
          <w:tcPr>
            <w:tcW w:w="4657" w:type="dxa"/>
          </w:tcPr>
          <w:p w14:paraId="4B17F73F" w14:textId="09BF1C54"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Computer Teacher</w:t>
            </w:r>
          </w:p>
        </w:tc>
      </w:tr>
      <w:tr w:rsidR="006C6300" w:rsidRPr="00161853" w14:paraId="7C2759F8"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05D3F34" w14:textId="5A729799"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32</w:t>
            </w:r>
          </w:p>
        </w:tc>
        <w:tc>
          <w:tcPr>
            <w:tcW w:w="3568" w:type="dxa"/>
          </w:tcPr>
          <w:p w14:paraId="044E7719" w14:textId="441B98A4"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Kishore</w:t>
            </w:r>
            <w:r w:rsidR="0093436C" w:rsidRPr="00161853">
              <w:rPr>
                <w:rFonts w:ascii="Garamond" w:hAnsi="Garamond"/>
                <w:color w:val="000000" w:themeColor="text1"/>
                <w:sz w:val="24"/>
                <w:szCs w:val="24"/>
                <w:lang w:val="en-US"/>
              </w:rPr>
              <w:t xml:space="preserve"> </w:t>
            </w:r>
            <w:proofErr w:type="spellStart"/>
            <w:r w:rsidR="0093436C" w:rsidRPr="00161853">
              <w:rPr>
                <w:rFonts w:ascii="Garamond" w:hAnsi="Garamond"/>
                <w:color w:val="000000" w:themeColor="text1"/>
                <w:sz w:val="24"/>
                <w:szCs w:val="24"/>
                <w:lang w:val="en-US"/>
              </w:rPr>
              <w:t>Sejgaya</w:t>
            </w:r>
            <w:proofErr w:type="spellEnd"/>
          </w:p>
        </w:tc>
        <w:tc>
          <w:tcPr>
            <w:tcW w:w="4657" w:type="dxa"/>
          </w:tcPr>
          <w:p w14:paraId="513BBF51" w14:textId="5F1A0B6F"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Mobilizer</w:t>
            </w:r>
          </w:p>
        </w:tc>
      </w:tr>
      <w:tr w:rsidR="006C6300" w:rsidRPr="00161853" w14:paraId="749EE206"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15C069C4" w14:textId="79CEADF7"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33</w:t>
            </w:r>
          </w:p>
        </w:tc>
        <w:tc>
          <w:tcPr>
            <w:tcW w:w="3568" w:type="dxa"/>
          </w:tcPr>
          <w:p w14:paraId="11A64039" w14:textId="7197090D"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Priya</w:t>
            </w:r>
          </w:p>
        </w:tc>
        <w:tc>
          <w:tcPr>
            <w:tcW w:w="4657" w:type="dxa"/>
          </w:tcPr>
          <w:p w14:paraId="31FA9124" w14:textId="27BD0270"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Remedial Educator</w:t>
            </w:r>
          </w:p>
        </w:tc>
      </w:tr>
      <w:tr w:rsidR="006C6300" w:rsidRPr="00161853" w14:paraId="11FC80B6"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1E8ED14" w14:textId="715CAE04"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34</w:t>
            </w:r>
          </w:p>
        </w:tc>
        <w:tc>
          <w:tcPr>
            <w:tcW w:w="3568" w:type="dxa"/>
          </w:tcPr>
          <w:p w14:paraId="7FDBD2EE" w14:textId="6A7C9F2D"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Ramsevak</w:t>
            </w:r>
            <w:proofErr w:type="spellEnd"/>
            <w:r w:rsidRPr="00161853">
              <w:rPr>
                <w:rFonts w:ascii="Garamond" w:hAnsi="Garamond"/>
                <w:color w:val="000000" w:themeColor="text1"/>
                <w:sz w:val="24"/>
                <w:szCs w:val="24"/>
                <w:lang w:val="en-US"/>
              </w:rPr>
              <w:t xml:space="preserve"> Sen</w:t>
            </w:r>
          </w:p>
        </w:tc>
        <w:tc>
          <w:tcPr>
            <w:tcW w:w="4657" w:type="dxa"/>
          </w:tcPr>
          <w:p w14:paraId="2F37FD48" w14:textId="2285CF9E"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Reporter</w:t>
            </w:r>
          </w:p>
        </w:tc>
      </w:tr>
      <w:tr w:rsidR="006C6300" w:rsidRPr="00161853" w14:paraId="0F8F456A"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078DFD52" w14:textId="2A158F3F"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35</w:t>
            </w:r>
          </w:p>
        </w:tc>
        <w:tc>
          <w:tcPr>
            <w:tcW w:w="3568" w:type="dxa"/>
          </w:tcPr>
          <w:p w14:paraId="6D3BD674" w14:textId="67001F44"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Champa</w:t>
            </w:r>
            <w:proofErr w:type="spellEnd"/>
            <w:r w:rsidRPr="00161853">
              <w:rPr>
                <w:rFonts w:ascii="Garamond" w:hAnsi="Garamond"/>
                <w:color w:val="000000" w:themeColor="text1"/>
                <w:sz w:val="24"/>
                <w:szCs w:val="24"/>
                <w:lang w:val="en-US"/>
              </w:rPr>
              <w:t xml:space="preserve"> Bai</w:t>
            </w:r>
          </w:p>
        </w:tc>
        <w:tc>
          <w:tcPr>
            <w:tcW w:w="4657" w:type="dxa"/>
          </w:tcPr>
          <w:p w14:paraId="2B9F0BAA" w14:textId="6A80B45A"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Reporter</w:t>
            </w:r>
          </w:p>
        </w:tc>
      </w:tr>
      <w:tr w:rsidR="006C6300" w:rsidRPr="00161853" w14:paraId="702BEAA7"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CE0BBC3" w14:textId="2E78C348"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35</w:t>
            </w:r>
          </w:p>
        </w:tc>
        <w:tc>
          <w:tcPr>
            <w:tcW w:w="3568" w:type="dxa"/>
          </w:tcPr>
          <w:p w14:paraId="448FF11F" w14:textId="46019BEC"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Ramvati</w:t>
            </w:r>
            <w:proofErr w:type="spellEnd"/>
            <w:r w:rsidRPr="00161853">
              <w:rPr>
                <w:rFonts w:ascii="Garamond" w:hAnsi="Garamond"/>
                <w:color w:val="000000" w:themeColor="text1"/>
                <w:sz w:val="24"/>
                <w:szCs w:val="24"/>
                <w:lang w:val="en-US"/>
              </w:rPr>
              <w:t xml:space="preserve"> Bai</w:t>
            </w:r>
          </w:p>
        </w:tc>
        <w:tc>
          <w:tcPr>
            <w:tcW w:w="4657" w:type="dxa"/>
          </w:tcPr>
          <w:p w14:paraId="6121FE76" w14:textId="19D5767C"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Reporter</w:t>
            </w:r>
          </w:p>
        </w:tc>
      </w:tr>
      <w:tr w:rsidR="006C6300" w:rsidRPr="00161853" w14:paraId="2C650FA1"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1DB14BDF" w14:textId="4C3DFE3E"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36</w:t>
            </w:r>
          </w:p>
        </w:tc>
        <w:tc>
          <w:tcPr>
            <w:tcW w:w="3568" w:type="dxa"/>
          </w:tcPr>
          <w:p w14:paraId="35B85FD0" w14:textId="6FEF7457"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Laxmi Goyal</w:t>
            </w:r>
          </w:p>
        </w:tc>
        <w:tc>
          <w:tcPr>
            <w:tcW w:w="4657" w:type="dxa"/>
          </w:tcPr>
          <w:p w14:paraId="7D407212" w14:textId="770A851F"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Community Reporter</w:t>
            </w:r>
          </w:p>
        </w:tc>
      </w:tr>
      <w:tr w:rsidR="006C6300" w:rsidRPr="00161853" w14:paraId="595A9516"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76F4CECD" w14:textId="080CF20A"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37</w:t>
            </w:r>
          </w:p>
        </w:tc>
        <w:tc>
          <w:tcPr>
            <w:tcW w:w="3568" w:type="dxa"/>
          </w:tcPr>
          <w:p w14:paraId="28AE792C" w14:textId="35AB4F88"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Lachchi</w:t>
            </w:r>
            <w:proofErr w:type="spellEnd"/>
            <w:r w:rsidRPr="00161853">
              <w:rPr>
                <w:rFonts w:ascii="Garamond" w:hAnsi="Garamond"/>
                <w:color w:val="000000" w:themeColor="text1"/>
                <w:sz w:val="24"/>
                <w:szCs w:val="24"/>
                <w:lang w:val="en-US"/>
              </w:rPr>
              <w:t xml:space="preserve"> Ram</w:t>
            </w:r>
          </w:p>
        </w:tc>
        <w:tc>
          <w:tcPr>
            <w:tcW w:w="4657" w:type="dxa"/>
          </w:tcPr>
          <w:p w14:paraId="486B59A3" w14:textId="0EE9A785"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Health Volunteer</w:t>
            </w:r>
          </w:p>
        </w:tc>
      </w:tr>
      <w:tr w:rsidR="006C6300" w:rsidRPr="00161853" w14:paraId="0578F7C4"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42E1B329" w14:textId="1A2E6C5F"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38</w:t>
            </w:r>
          </w:p>
        </w:tc>
        <w:tc>
          <w:tcPr>
            <w:tcW w:w="3568" w:type="dxa"/>
          </w:tcPr>
          <w:p w14:paraId="67A2FEB0" w14:textId="05FE672D"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Kalyan Singh</w:t>
            </w:r>
          </w:p>
        </w:tc>
        <w:tc>
          <w:tcPr>
            <w:tcW w:w="4657" w:type="dxa"/>
          </w:tcPr>
          <w:p w14:paraId="73119B1F" w14:textId="1D3EF7B2"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Health Volunteer</w:t>
            </w:r>
          </w:p>
        </w:tc>
      </w:tr>
      <w:tr w:rsidR="006C6300" w:rsidRPr="00161853" w14:paraId="6B2ACDCE"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B6DDC0F" w14:textId="2D80DFB1"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39</w:t>
            </w:r>
          </w:p>
        </w:tc>
        <w:tc>
          <w:tcPr>
            <w:tcW w:w="3568" w:type="dxa"/>
          </w:tcPr>
          <w:p w14:paraId="00A00C43" w14:textId="481FA9AE"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Shankari</w:t>
            </w:r>
            <w:proofErr w:type="spellEnd"/>
            <w:r w:rsidRPr="00161853">
              <w:rPr>
                <w:rFonts w:ascii="Garamond" w:hAnsi="Garamond"/>
                <w:color w:val="000000" w:themeColor="text1"/>
                <w:sz w:val="24"/>
                <w:szCs w:val="24"/>
                <w:lang w:val="en-US"/>
              </w:rPr>
              <w:t xml:space="preserve"> Biswas</w:t>
            </w:r>
          </w:p>
        </w:tc>
        <w:tc>
          <w:tcPr>
            <w:tcW w:w="4657" w:type="dxa"/>
          </w:tcPr>
          <w:p w14:paraId="17030D88" w14:textId="20CB1AC5"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Peon</w:t>
            </w:r>
          </w:p>
        </w:tc>
      </w:tr>
      <w:tr w:rsidR="006C6300" w:rsidRPr="00161853" w14:paraId="5C1234A9"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520115C3" w14:textId="29C1176D"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40</w:t>
            </w:r>
          </w:p>
        </w:tc>
        <w:tc>
          <w:tcPr>
            <w:tcW w:w="3568" w:type="dxa"/>
          </w:tcPr>
          <w:p w14:paraId="0EACCD9B" w14:textId="75118CF0"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Pooja</w:t>
            </w:r>
          </w:p>
        </w:tc>
        <w:tc>
          <w:tcPr>
            <w:tcW w:w="4657" w:type="dxa"/>
          </w:tcPr>
          <w:p w14:paraId="16587F24" w14:textId="2ECF7806"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Peon</w:t>
            </w:r>
          </w:p>
        </w:tc>
      </w:tr>
      <w:tr w:rsidR="006C6300" w:rsidRPr="00161853" w14:paraId="5D6AD5EE"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55968433" w14:textId="275A8EED"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1</w:t>
            </w:r>
          </w:p>
        </w:tc>
        <w:tc>
          <w:tcPr>
            <w:tcW w:w="3568" w:type="dxa"/>
          </w:tcPr>
          <w:p w14:paraId="0A5A785D" w14:textId="20171F76"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Neha Singh</w:t>
            </w:r>
          </w:p>
        </w:tc>
        <w:tc>
          <w:tcPr>
            <w:tcW w:w="4657" w:type="dxa"/>
          </w:tcPr>
          <w:p w14:paraId="4BC84779" w14:textId="449E9AAC"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Education</w:t>
            </w:r>
          </w:p>
        </w:tc>
      </w:tr>
      <w:tr w:rsidR="006C6300" w:rsidRPr="00161853" w14:paraId="716F3C7B"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2BB60785" w14:textId="579EBC13"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2</w:t>
            </w:r>
          </w:p>
        </w:tc>
        <w:tc>
          <w:tcPr>
            <w:tcW w:w="3568" w:type="dxa"/>
          </w:tcPr>
          <w:p w14:paraId="014B3171" w14:textId="49F9BF91"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Mamta</w:t>
            </w:r>
            <w:proofErr w:type="spellEnd"/>
            <w:r w:rsidRPr="00161853">
              <w:rPr>
                <w:rFonts w:ascii="Garamond" w:hAnsi="Garamond"/>
                <w:color w:val="000000" w:themeColor="text1"/>
                <w:sz w:val="24"/>
                <w:szCs w:val="24"/>
                <w:lang w:val="en-US"/>
              </w:rPr>
              <w:t xml:space="preserve"> Singh</w:t>
            </w:r>
          </w:p>
        </w:tc>
        <w:tc>
          <w:tcPr>
            <w:tcW w:w="4657" w:type="dxa"/>
          </w:tcPr>
          <w:p w14:paraId="3CB47166" w14:textId="2C074962"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Education</w:t>
            </w:r>
          </w:p>
        </w:tc>
      </w:tr>
      <w:tr w:rsidR="006C6300" w:rsidRPr="00161853" w14:paraId="49D55AD2"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051C952" w14:textId="08BBA266"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3</w:t>
            </w:r>
          </w:p>
        </w:tc>
        <w:tc>
          <w:tcPr>
            <w:tcW w:w="3568" w:type="dxa"/>
          </w:tcPr>
          <w:p w14:paraId="1CA51513" w14:textId="3124479E"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Dr. Akhilesh </w:t>
            </w:r>
            <w:proofErr w:type="spellStart"/>
            <w:r w:rsidRPr="00161853">
              <w:rPr>
                <w:rFonts w:ascii="Garamond" w:hAnsi="Garamond"/>
                <w:color w:val="000000" w:themeColor="text1"/>
                <w:sz w:val="24"/>
                <w:szCs w:val="24"/>
                <w:lang w:val="en-US"/>
              </w:rPr>
              <w:t>Tomar</w:t>
            </w:r>
            <w:proofErr w:type="spellEnd"/>
          </w:p>
        </w:tc>
        <w:tc>
          <w:tcPr>
            <w:tcW w:w="4657" w:type="dxa"/>
          </w:tcPr>
          <w:p w14:paraId="04263BEB" w14:textId="13E5A24A"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Health</w:t>
            </w:r>
          </w:p>
        </w:tc>
      </w:tr>
      <w:tr w:rsidR="006C6300" w:rsidRPr="00161853" w14:paraId="3737BCD7"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27A86CF0" w14:textId="5EADCDE6"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4</w:t>
            </w:r>
          </w:p>
        </w:tc>
        <w:tc>
          <w:tcPr>
            <w:tcW w:w="3568" w:type="dxa"/>
          </w:tcPr>
          <w:p w14:paraId="03680E14" w14:textId="71C8977D" w:rsidR="007215FC" w:rsidRPr="00161853" w:rsidRDefault="007215FC"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Dr. Anjali </w:t>
            </w:r>
            <w:proofErr w:type="spellStart"/>
            <w:r w:rsidRPr="00161853">
              <w:rPr>
                <w:rFonts w:ascii="Garamond" w:hAnsi="Garamond"/>
                <w:color w:val="000000" w:themeColor="text1"/>
                <w:sz w:val="24"/>
                <w:szCs w:val="24"/>
                <w:lang w:val="en-US"/>
              </w:rPr>
              <w:t>Kushwah</w:t>
            </w:r>
            <w:proofErr w:type="spellEnd"/>
          </w:p>
        </w:tc>
        <w:tc>
          <w:tcPr>
            <w:tcW w:w="4657" w:type="dxa"/>
          </w:tcPr>
          <w:p w14:paraId="49F0D567" w14:textId="23095730" w:rsidR="007215FC" w:rsidRPr="00161853" w:rsidRDefault="007215FC"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Health</w:t>
            </w:r>
          </w:p>
        </w:tc>
      </w:tr>
      <w:tr w:rsidR="006C6300" w:rsidRPr="00161853" w14:paraId="1289745B"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AC5FDF3" w14:textId="1F8DE369"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5</w:t>
            </w:r>
          </w:p>
        </w:tc>
        <w:tc>
          <w:tcPr>
            <w:tcW w:w="3568" w:type="dxa"/>
          </w:tcPr>
          <w:p w14:paraId="58AC3356" w14:textId="1989CF09" w:rsidR="007215FC" w:rsidRPr="00161853" w:rsidRDefault="007215FC"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Sandip Naik</w:t>
            </w:r>
          </w:p>
        </w:tc>
        <w:tc>
          <w:tcPr>
            <w:tcW w:w="4657" w:type="dxa"/>
          </w:tcPr>
          <w:p w14:paraId="613A3ED6" w14:textId="5EA5E56F" w:rsidR="007215FC" w:rsidRPr="00161853" w:rsidRDefault="007215FC"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Community Development</w:t>
            </w:r>
          </w:p>
        </w:tc>
      </w:tr>
      <w:tr w:rsidR="006C6300" w:rsidRPr="00161853" w14:paraId="31BB75A5"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61000D12" w14:textId="14C28777" w:rsidR="007215FC" w:rsidRPr="00161853" w:rsidRDefault="007215FC"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6</w:t>
            </w:r>
          </w:p>
        </w:tc>
        <w:tc>
          <w:tcPr>
            <w:tcW w:w="3568" w:type="dxa"/>
          </w:tcPr>
          <w:p w14:paraId="5A0247B3" w14:textId="53031959" w:rsidR="007215FC" w:rsidRPr="00161853" w:rsidRDefault="007B4B93" w:rsidP="00C50C99">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Naveen Gupta</w:t>
            </w:r>
          </w:p>
        </w:tc>
        <w:tc>
          <w:tcPr>
            <w:tcW w:w="4657" w:type="dxa"/>
          </w:tcPr>
          <w:p w14:paraId="248587E7" w14:textId="5D5EACB5" w:rsidR="007215FC" w:rsidRPr="00161853" w:rsidRDefault="007B4B93" w:rsidP="00C50C9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Chartered Accountant</w:t>
            </w:r>
          </w:p>
        </w:tc>
      </w:tr>
      <w:tr w:rsidR="006C6300" w:rsidRPr="00161853" w14:paraId="25B49350"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045A1A60" w14:textId="238279A6" w:rsidR="007B4B93" w:rsidRPr="00161853" w:rsidRDefault="007B4B93" w:rsidP="00C50C99">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7</w:t>
            </w:r>
          </w:p>
        </w:tc>
        <w:tc>
          <w:tcPr>
            <w:tcW w:w="3568" w:type="dxa"/>
          </w:tcPr>
          <w:p w14:paraId="0FB29637" w14:textId="2DCCF1CF" w:rsidR="007B4B93" w:rsidRPr="00161853" w:rsidRDefault="007B4B93" w:rsidP="00C50C99">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Vivek Gupta</w:t>
            </w:r>
          </w:p>
        </w:tc>
        <w:tc>
          <w:tcPr>
            <w:tcW w:w="4657" w:type="dxa"/>
          </w:tcPr>
          <w:p w14:paraId="51397E71" w14:textId="047A207B" w:rsidR="007B4B93" w:rsidRPr="00161853" w:rsidRDefault="007B4B93" w:rsidP="00C50C99">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Legal</w:t>
            </w:r>
          </w:p>
        </w:tc>
      </w:tr>
      <w:tr w:rsidR="006C6300" w:rsidRPr="00161853" w14:paraId="42763481"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6EA85CF1" w14:textId="09D61666" w:rsidR="007B4B93" w:rsidRPr="00161853" w:rsidRDefault="007B4B93" w:rsidP="007B4B93">
            <w:pPr>
              <w:rPr>
                <w:rFonts w:ascii="Garamond" w:hAnsi="Garamond"/>
                <w:color w:val="000000" w:themeColor="text1"/>
                <w:sz w:val="24"/>
                <w:szCs w:val="24"/>
                <w:lang w:val="en-US"/>
              </w:rPr>
            </w:pPr>
            <w:r w:rsidRPr="00161853">
              <w:rPr>
                <w:rFonts w:ascii="Garamond" w:hAnsi="Garamond"/>
                <w:color w:val="000000" w:themeColor="text1"/>
                <w:sz w:val="24"/>
                <w:szCs w:val="24"/>
                <w:lang w:val="en-US"/>
              </w:rPr>
              <w:t>4</w:t>
            </w:r>
            <w:r w:rsidR="0093436C" w:rsidRPr="00161853">
              <w:rPr>
                <w:rFonts w:ascii="Garamond" w:hAnsi="Garamond"/>
                <w:color w:val="000000" w:themeColor="text1"/>
                <w:sz w:val="24"/>
                <w:szCs w:val="24"/>
                <w:lang w:val="en-US"/>
              </w:rPr>
              <w:t>8</w:t>
            </w:r>
          </w:p>
        </w:tc>
        <w:tc>
          <w:tcPr>
            <w:tcW w:w="3568" w:type="dxa"/>
          </w:tcPr>
          <w:p w14:paraId="4C028149" w14:textId="592B3E92" w:rsidR="007B4B93" w:rsidRPr="00161853" w:rsidRDefault="007B4B93" w:rsidP="007B4B93">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Adv. </w:t>
            </w:r>
            <w:proofErr w:type="spellStart"/>
            <w:r w:rsidRPr="00161853">
              <w:rPr>
                <w:rFonts w:ascii="Garamond" w:hAnsi="Garamond"/>
                <w:color w:val="000000" w:themeColor="text1"/>
                <w:sz w:val="24"/>
                <w:szCs w:val="24"/>
                <w:lang w:val="en-US"/>
              </w:rPr>
              <w:t>Gurudatt</w:t>
            </w:r>
            <w:proofErr w:type="spellEnd"/>
            <w:r w:rsidRPr="00161853">
              <w:rPr>
                <w:rFonts w:ascii="Garamond" w:hAnsi="Garamond"/>
                <w:color w:val="000000" w:themeColor="text1"/>
                <w:sz w:val="24"/>
                <w:szCs w:val="24"/>
                <w:lang w:val="en-US"/>
              </w:rPr>
              <w:t xml:space="preserve"> Sharma</w:t>
            </w:r>
          </w:p>
        </w:tc>
        <w:tc>
          <w:tcPr>
            <w:tcW w:w="4657" w:type="dxa"/>
          </w:tcPr>
          <w:p w14:paraId="1726B18D" w14:textId="53FEA603" w:rsidR="007B4B93" w:rsidRPr="00161853" w:rsidRDefault="007B4B93" w:rsidP="007B4B9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Legal</w:t>
            </w:r>
          </w:p>
        </w:tc>
      </w:tr>
      <w:tr w:rsidR="006C6300" w:rsidRPr="00161853" w14:paraId="631966F0"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A338BC3" w14:textId="3EF2E9F4" w:rsidR="007B4B93" w:rsidRPr="00161853" w:rsidRDefault="0093436C" w:rsidP="007B4B93">
            <w:pPr>
              <w:rPr>
                <w:rFonts w:ascii="Garamond" w:hAnsi="Garamond"/>
                <w:color w:val="000000" w:themeColor="text1"/>
                <w:sz w:val="24"/>
                <w:szCs w:val="24"/>
                <w:lang w:val="en-US"/>
              </w:rPr>
            </w:pPr>
            <w:r w:rsidRPr="00161853">
              <w:rPr>
                <w:rFonts w:ascii="Garamond" w:hAnsi="Garamond"/>
                <w:color w:val="000000" w:themeColor="text1"/>
                <w:sz w:val="24"/>
                <w:szCs w:val="24"/>
                <w:lang w:val="en-US"/>
              </w:rPr>
              <w:t>49</w:t>
            </w:r>
          </w:p>
        </w:tc>
        <w:tc>
          <w:tcPr>
            <w:tcW w:w="3568" w:type="dxa"/>
          </w:tcPr>
          <w:p w14:paraId="46856C5D" w14:textId="65CDF145" w:rsidR="007B4B93" w:rsidRPr="00161853" w:rsidRDefault="007B4B93" w:rsidP="007B4B93">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Adv. Kamal Kishore</w:t>
            </w:r>
          </w:p>
        </w:tc>
        <w:tc>
          <w:tcPr>
            <w:tcW w:w="4657" w:type="dxa"/>
          </w:tcPr>
          <w:p w14:paraId="079B124A" w14:textId="37D97678" w:rsidR="007B4B93" w:rsidRPr="00161853" w:rsidRDefault="007B4B93" w:rsidP="007B4B93">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Legal</w:t>
            </w:r>
          </w:p>
        </w:tc>
      </w:tr>
      <w:tr w:rsidR="006C6300" w:rsidRPr="00161853" w14:paraId="09042A04"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060B290D" w14:textId="6A000533" w:rsidR="007B4B93" w:rsidRPr="00161853" w:rsidRDefault="007B4B93" w:rsidP="007B4B93">
            <w:pPr>
              <w:rPr>
                <w:rFonts w:ascii="Garamond" w:hAnsi="Garamond"/>
                <w:color w:val="000000" w:themeColor="text1"/>
                <w:sz w:val="24"/>
                <w:szCs w:val="24"/>
                <w:lang w:val="en-US"/>
              </w:rPr>
            </w:pPr>
            <w:r w:rsidRPr="00161853">
              <w:rPr>
                <w:rFonts w:ascii="Garamond" w:hAnsi="Garamond"/>
                <w:color w:val="000000" w:themeColor="text1"/>
                <w:sz w:val="24"/>
                <w:szCs w:val="24"/>
                <w:lang w:val="en-US"/>
              </w:rPr>
              <w:t>5</w:t>
            </w:r>
            <w:r w:rsidR="0093436C" w:rsidRPr="00161853">
              <w:rPr>
                <w:rFonts w:ascii="Garamond" w:hAnsi="Garamond"/>
                <w:color w:val="000000" w:themeColor="text1"/>
                <w:sz w:val="24"/>
                <w:szCs w:val="24"/>
                <w:lang w:val="en-US"/>
              </w:rPr>
              <w:t>0</w:t>
            </w:r>
          </w:p>
        </w:tc>
        <w:tc>
          <w:tcPr>
            <w:tcW w:w="3568" w:type="dxa"/>
          </w:tcPr>
          <w:p w14:paraId="75329576" w14:textId="7A4E89C9" w:rsidR="007B4B93" w:rsidRPr="00161853" w:rsidRDefault="007B4B93" w:rsidP="007B4B93">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Adv. Purnima Nigam</w:t>
            </w:r>
          </w:p>
        </w:tc>
        <w:tc>
          <w:tcPr>
            <w:tcW w:w="4657" w:type="dxa"/>
          </w:tcPr>
          <w:p w14:paraId="309CC37C" w14:textId="2CA299CF" w:rsidR="007B4B93" w:rsidRPr="00161853" w:rsidRDefault="007B4B93" w:rsidP="007B4B9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Consultant- Legal</w:t>
            </w:r>
          </w:p>
        </w:tc>
      </w:tr>
      <w:tr w:rsidR="00EB07F8" w:rsidRPr="00161853" w14:paraId="06878BED" w14:textId="77777777" w:rsidTr="00934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BEB101A" w14:textId="08387578" w:rsidR="00EB07F8" w:rsidRPr="00161853" w:rsidRDefault="00EB07F8" w:rsidP="007B4B93">
            <w:pPr>
              <w:rPr>
                <w:rFonts w:ascii="Garamond" w:hAnsi="Garamond"/>
                <w:color w:val="000000" w:themeColor="text1"/>
                <w:sz w:val="24"/>
                <w:szCs w:val="24"/>
                <w:lang w:val="en-US"/>
              </w:rPr>
            </w:pPr>
            <w:r w:rsidRPr="00161853">
              <w:rPr>
                <w:rFonts w:ascii="Garamond" w:hAnsi="Garamond"/>
                <w:color w:val="000000" w:themeColor="text1"/>
                <w:sz w:val="24"/>
                <w:szCs w:val="24"/>
                <w:lang w:val="en-US"/>
              </w:rPr>
              <w:t>51</w:t>
            </w:r>
          </w:p>
        </w:tc>
        <w:tc>
          <w:tcPr>
            <w:tcW w:w="3568" w:type="dxa"/>
          </w:tcPr>
          <w:p w14:paraId="23D567B9" w14:textId="6E941332" w:rsidR="00EB07F8" w:rsidRPr="00161853" w:rsidRDefault="00EB07F8" w:rsidP="007B4B93">
            <w:pP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proofErr w:type="spellStart"/>
            <w:r w:rsidRPr="00161853">
              <w:rPr>
                <w:rFonts w:ascii="Garamond" w:hAnsi="Garamond"/>
                <w:color w:val="000000" w:themeColor="text1"/>
                <w:sz w:val="24"/>
                <w:szCs w:val="24"/>
                <w:lang w:val="en-US"/>
              </w:rPr>
              <w:t>Ramgopal</w:t>
            </w:r>
            <w:proofErr w:type="spellEnd"/>
            <w:r w:rsidRPr="00161853">
              <w:rPr>
                <w:rFonts w:ascii="Garamond" w:hAnsi="Garamond"/>
                <w:color w:val="000000" w:themeColor="text1"/>
                <w:sz w:val="24"/>
                <w:szCs w:val="24"/>
                <w:lang w:val="en-US"/>
              </w:rPr>
              <w:t xml:space="preserve"> Sharma</w:t>
            </w:r>
          </w:p>
        </w:tc>
        <w:tc>
          <w:tcPr>
            <w:tcW w:w="4657" w:type="dxa"/>
          </w:tcPr>
          <w:p w14:paraId="4CF8F97A" w14:textId="06C1754A" w:rsidR="00EB07F8" w:rsidRPr="00161853" w:rsidRDefault="00EB07F8" w:rsidP="007B4B93">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Coordinator</w:t>
            </w:r>
          </w:p>
        </w:tc>
      </w:tr>
      <w:tr w:rsidR="00EB07F8" w:rsidRPr="00161853" w14:paraId="1527EB6C" w14:textId="77777777" w:rsidTr="0093436C">
        <w:tc>
          <w:tcPr>
            <w:cnfStyle w:val="001000000000" w:firstRow="0" w:lastRow="0" w:firstColumn="1" w:lastColumn="0" w:oddVBand="0" w:evenVBand="0" w:oddHBand="0" w:evenHBand="0" w:firstRowFirstColumn="0" w:firstRowLastColumn="0" w:lastRowFirstColumn="0" w:lastRowLastColumn="0"/>
            <w:tcW w:w="791" w:type="dxa"/>
          </w:tcPr>
          <w:p w14:paraId="1A09CA93" w14:textId="28B823E8" w:rsidR="00EB07F8" w:rsidRPr="00161853" w:rsidRDefault="00EB07F8" w:rsidP="007B4B93">
            <w:pPr>
              <w:rPr>
                <w:rFonts w:ascii="Garamond" w:hAnsi="Garamond"/>
                <w:color w:val="000000" w:themeColor="text1"/>
                <w:sz w:val="24"/>
                <w:szCs w:val="24"/>
                <w:lang w:val="en-US"/>
              </w:rPr>
            </w:pPr>
            <w:r w:rsidRPr="00161853">
              <w:rPr>
                <w:rFonts w:ascii="Garamond" w:hAnsi="Garamond"/>
                <w:color w:val="000000" w:themeColor="text1"/>
                <w:sz w:val="24"/>
                <w:szCs w:val="24"/>
                <w:lang w:val="en-US"/>
              </w:rPr>
              <w:t>52</w:t>
            </w:r>
          </w:p>
        </w:tc>
        <w:tc>
          <w:tcPr>
            <w:tcW w:w="3568" w:type="dxa"/>
          </w:tcPr>
          <w:p w14:paraId="04AD2F77" w14:textId="69F1A03A" w:rsidR="00EB07F8" w:rsidRPr="00161853" w:rsidRDefault="00EB07F8" w:rsidP="007B4B93">
            <w:pP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Kamlesh Upadhyay</w:t>
            </w:r>
          </w:p>
        </w:tc>
        <w:tc>
          <w:tcPr>
            <w:tcW w:w="4657" w:type="dxa"/>
          </w:tcPr>
          <w:p w14:paraId="03029557" w14:textId="2F9CD472" w:rsidR="00EB07F8" w:rsidRPr="00161853" w:rsidRDefault="00EB07F8" w:rsidP="007B4B9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lang w:val="en-US"/>
              </w:rPr>
            </w:pPr>
            <w:r w:rsidRPr="00161853">
              <w:rPr>
                <w:rFonts w:ascii="Garamond" w:hAnsi="Garamond"/>
                <w:color w:val="000000" w:themeColor="text1"/>
                <w:sz w:val="24"/>
                <w:szCs w:val="24"/>
                <w:lang w:val="en-US"/>
              </w:rPr>
              <w:t>Supervisor</w:t>
            </w:r>
          </w:p>
        </w:tc>
      </w:tr>
    </w:tbl>
    <w:p w14:paraId="719FA160" w14:textId="77777777" w:rsidR="00C50C99" w:rsidRPr="00161853" w:rsidRDefault="00C50C99" w:rsidP="00C50C99">
      <w:pPr>
        <w:rPr>
          <w:rFonts w:ascii="Garamond" w:hAnsi="Garamond"/>
          <w:color w:val="000000" w:themeColor="text1"/>
          <w:lang w:val="en-US"/>
        </w:rPr>
      </w:pPr>
    </w:p>
    <w:p w14:paraId="5928CE39" w14:textId="097A5663" w:rsidR="00C50C99" w:rsidRPr="00161853" w:rsidRDefault="007B4B93" w:rsidP="007B4B93">
      <w:pPr>
        <w:pStyle w:val="Heading1"/>
        <w:rPr>
          <w:color w:val="000000" w:themeColor="text1"/>
          <w:lang w:val="en-US"/>
        </w:rPr>
      </w:pPr>
      <w:bookmarkStart w:id="26" w:name="_Toc28118288"/>
      <w:r w:rsidRPr="00161853">
        <w:rPr>
          <w:color w:val="000000" w:themeColor="text1"/>
          <w:lang w:val="en-US"/>
        </w:rPr>
        <w:t>Organogram</w:t>
      </w:r>
      <w:bookmarkEnd w:id="26"/>
    </w:p>
    <w:p w14:paraId="3550C831" w14:textId="47BAC9F6" w:rsidR="007B4B93" w:rsidRPr="00161853" w:rsidRDefault="000447EE" w:rsidP="007B4B93">
      <w:pPr>
        <w:rPr>
          <w:rFonts w:ascii="Garamond" w:hAnsi="Garamond"/>
          <w:color w:val="000000" w:themeColor="text1"/>
          <w:lang w:val="en-US"/>
        </w:rPr>
      </w:pPr>
      <w:r w:rsidRPr="00161853">
        <w:rPr>
          <w:rFonts w:ascii="Garamond" w:hAnsi="Garamond"/>
          <w:noProof/>
          <w:color w:val="000000" w:themeColor="text1"/>
          <w:lang w:val="en-US"/>
        </w:rPr>
        <mc:AlternateContent>
          <mc:Choice Requires="wps">
            <w:drawing>
              <wp:anchor distT="0" distB="0" distL="114300" distR="114300" simplePos="0" relativeHeight="251659264" behindDoc="0" locked="0" layoutInCell="1" allowOverlap="1" wp14:anchorId="546CC899" wp14:editId="0A1B6318">
                <wp:simplePos x="0" y="0"/>
                <wp:positionH relativeFrom="column">
                  <wp:posOffset>1965960</wp:posOffset>
                </wp:positionH>
                <wp:positionV relativeFrom="paragraph">
                  <wp:posOffset>66040</wp:posOffset>
                </wp:positionV>
                <wp:extent cx="1493520" cy="304800"/>
                <wp:effectExtent l="0" t="0" r="11430" b="19050"/>
                <wp:wrapNone/>
                <wp:docPr id="10" name="Text Box 10"/>
                <wp:cNvGraphicFramePr/>
                <a:graphic xmlns:a="http://schemas.openxmlformats.org/drawingml/2006/main">
                  <a:graphicData uri="http://schemas.microsoft.com/office/word/2010/wordprocessingShape">
                    <wps:wsp>
                      <wps:cNvSpPr txBox="1"/>
                      <wps:spPr>
                        <a:xfrm>
                          <a:off x="0" y="0"/>
                          <a:ext cx="1493520" cy="3048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84D9604" w14:textId="4D5BF738" w:rsidR="00D10A9E" w:rsidRPr="007B4B93" w:rsidRDefault="00D10A9E" w:rsidP="007B4B93">
                            <w:pPr>
                              <w:jc w:val="center"/>
                              <w:rPr>
                                <w:lang w:val="en-US"/>
                              </w:rPr>
                            </w:pPr>
                            <w:r>
                              <w:rPr>
                                <w:lang w:val="en-US"/>
                              </w:rPr>
                              <w:t>Governing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CC899" id="Text Box 10" o:spid="_x0000_s1027" type="#_x0000_t202" style="position:absolute;margin-left:154.8pt;margin-top:5.2pt;width:117.6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" fillcolor="#5b9bd5 [3208]" strokecolor="#1f4d78 [1608]" strokeweight="1pt">
                <v:textbox>
                  <w:txbxContent>
                    <w:p w14:paraId="584D9604" w14:textId="4D5BF738" w:rsidR="00D10A9E" w:rsidRPr="007B4B93" w:rsidRDefault="00D10A9E" w:rsidP="007B4B93">
                      <w:pPr>
                        <w:jc w:val="center"/>
                        <w:rPr>
                          <w:lang w:val="en-US"/>
                        </w:rPr>
                      </w:pPr>
                      <w:r>
                        <w:rPr>
                          <w:lang w:val="en-US"/>
                        </w:rPr>
                        <w:t>Governing Board</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77696" behindDoc="0" locked="0" layoutInCell="1" allowOverlap="1" wp14:anchorId="3B95EC66" wp14:editId="4A431221">
                <wp:simplePos x="0" y="0"/>
                <wp:positionH relativeFrom="column">
                  <wp:posOffset>594360</wp:posOffset>
                </wp:positionH>
                <wp:positionV relativeFrom="paragraph">
                  <wp:posOffset>3014980</wp:posOffset>
                </wp:positionV>
                <wp:extent cx="4511040" cy="259080"/>
                <wp:effectExtent l="0" t="0" r="22860" b="26670"/>
                <wp:wrapNone/>
                <wp:docPr id="20" name="Text Box 20"/>
                <wp:cNvGraphicFramePr/>
                <a:graphic xmlns:a="http://schemas.openxmlformats.org/drawingml/2006/main">
                  <a:graphicData uri="http://schemas.microsoft.com/office/word/2010/wordprocessingShape">
                    <wps:wsp>
                      <wps:cNvSpPr txBox="1"/>
                      <wps:spPr>
                        <a:xfrm>
                          <a:off x="0" y="0"/>
                          <a:ext cx="451104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F5DDF43" w14:textId="2BEFB101" w:rsidR="00D10A9E" w:rsidRPr="007B4B93" w:rsidRDefault="00D10A9E" w:rsidP="007B4B93">
                            <w:pPr>
                              <w:jc w:val="center"/>
                              <w:rPr>
                                <w:lang w:val="en-US"/>
                              </w:rPr>
                            </w:pPr>
                            <w:r>
                              <w:rPr>
                                <w:lang w:val="en-US"/>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EC66" id="Text Box 20" o:spid="_x0000_s1028" type="#_x0000_t202" style="position:absolute;margin-left:46.8pt;margin-top:237.4pt;width:355.2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" fillcolor="#5b9bd5 [3208]" strokecolor="#1f4d78 [1608]" strokeweight="1pt">
                <v:textbox>
                  <w:txbxContent>
                    <w:p w14:paraId="2F5DDF43" w14:textId="2BEFB101" w:rsidR="00D10A9E" w:rsidRPr="007B4B93" w:rsidRDefault="00D10A9E" w:rsidP="007B4B93">
                      <w:pPr>
                        <w:jc w:val="center"/>
                        <w:rPr>
                          <w:lang w:val="en-US"/>
                        </w:rPr>
                      </w:pPr>
                      <w:r>
                        <w:rPr>
                          <w:lang w:val="en-US"/>
                        </w:rPr>
                        <w:t>Community</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75648" behindDoc="0" locked="0" layoutInCell="1" allowOverlap="1" wp14:anchorId="261075C0" wp14:editId="22DBEB03">
                <wp:simplePos x="0" y="0"/>
                <wp:positionH relativeFrom="column">
                  <wp:posOffset>3573780</wp:posOffset>
                </wp:positionH>
                <wp:positionV relativeFrom="paragraph">
                  <wp:posOffset>1864360</wp:posOffset>
                </wp:positionV>
                <wp:extent cx="1493520" cy="2590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2BE8FEC" w14:textId="6041BFCE" w:rsidR="00D10A9E" w:rsidRPr="007B4B93" w:rsidRDefault="00D10A9E" w:rsidP="007B4B93">
                            <w:pPr>
                              <w:jc w:val="center"/>
                              <w:rPr>
                                <w:lang w:val="en-US"/>
                              </w:rPr>
                            </w:pPr>
                            <w:r>
                              <w:rPr>
                                <w:lang w:val="en-US"/>
                              </w:rPr>
                              <w:t>Finance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075C0" id="Text Box 18" o:spid="_x0000_s1029" type="#_x0000_t202" style="position:absolute;margin-left:281.4pt;margin-top:146.8pt;width:117.6pt;height:20.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" fillcolor="#5b9bd5 [3208]" strokecolor="#1f4d78 [1608]" strokeweight="1pt">
                <v:textbox>
                  <w:txbxContent>
                    <w:p w14:paraId="22BE8FEC" w14:textId="6041BFCE" w:rsidR="00D10A9E" w:rsidRPr="007B4B93" w:rsidRDefault="00D10A9E" w:rsidP="007B4B93">
                      <w:pPr>
                        <w:jc w:val="center"/>
                        <w:rPr>
                          <w:lang w:val="en-US"/>
                        </w:rPr>
                      </w:pPr>
                      <w:r>
                        <w:rPr>
                          <w:lang w:val="en-US"/>
                        </w:rPr>
                        <w:t>Finance Officer</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73600" behindDoc="0" locked="0" layoutInCell="1" allowOverlap="1" wp14:anchorId="57835C4D" wp14:editId="69D38D48">
                <wp:simplePos x="0" y="0"/>
                <wp:positionH relativeFrom="column">
                  <wp:posOffset>556260</wp:posOffset>
                </wp:positionH>
                <wp:positionV relativeFrom="paragraph">
                  <wp:posOffset>2359660</wp:posOffset>
                </wp:positionV>
                <wp:extent cx="1493520" cy="259080"/>
                <wp:effectExtent l="0" t="0" r="11430" b="26670"/>
                <wp:wrapNone/>
                <wp:docPr id="17" name="Text Box 17"/>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AAA6761" w14:textId="3D9551EC" w:rsidR="00D10A9E" w:rsidRPr="007B4B93" w:rsidRDefault="00D10A9E" w:rsidP="007B4B93">
                            <w:pPr>
                              <w:jc w:val="center"/>
                              <w:rPr>
                                <w:lang w:val="en-US"/>
                              </w:rPr>
                            </w:pPr>
                            <w:r>
                              <w:rPr>
                                <w:lang w:val="en-US"/>
                              </w:rPr>
                              <w:t>Field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35C4D" id="Text Box 17" o:spid="_x0000_s1030" type="#_x0000_t202" style="position:absolute;margin-left:43.8pt;margin-top:185.8pt;width:117.6pt;height:20.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" fillcolor="#5b9bd5 [3208]" strokecolor="#1f4d78 [1608]" strokeweight="1pt">
                <v:textbox>
                  <w:txbxContent>
                    <w:p w14:paraId="3AAA6761" w14:textId="3D9551EC" w:rsidR="00D10A9E" w:rsidRPr="007B4B93" w:rsidRDefault="00D10A9E" w:rsidP="007B4B93">
                      <w:pPr>
                        <w:jc w:val="center"/>
                        <w:rPr>
                          <w:lang w:val="en-US"/>
                        </w:rPr>
                      </w:pPr>
                      <w:r>
                        <w:rPr>
                          <w:lang w:val="en-US"/>
                        </w:rPr>
                        <w:t>Field Staff</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71552" behindDoc="0" locked="0" layoutInCell="1" allowOverlap="1" wp14:anchorId="2E24E8C5" wp14:editId="6184130E">
                <wp:simplePos x="0" y="0"/>
                <wp:positionH relativeFrom="column">
                  <wp:posOffset>556260</wp:posOffset>
                </wp:positionH>
                <wp:positionV relativeFrom="paragraph">
                  <wp:posOffset>1849120</wp:posOffset>
                </wp:positionV>
                <wp:extent cx="1493520" cy="259080"/>
                <wp:effectExtent l="0" t="0" r="11430" b="26670"/>
                <wp:wrapNone/>
                <wp:docPr id="16" name="Text Box 16"/>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BAA9EE9" w14:textId="77A81A5E" w:rsidR="00D10A9E" w:rsidRPr="007B4B93" w:rsidRDefault="00D10A9E" w:rsidP="007B4B93">
                            <w:pPr>
                              <w:jc w:val="center"/>
                              <w:rPr>
                                <w:lang w:val="en-US"/>
                              </w:rPr>
                            </w:pPr>
                            <w:r>
                              <w:rPr>
                                <w:lang w:val="en-US"/>
                              </w:rPr>
                              <w:t>Project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4E8C5" id="Text Box 16" o:spid="_x0000_s1031" type="#_x0000_t202" style="position:absolute;margin-left:43.8pt;margin-top:145.6pt;width:117.6pt;height:20.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" fillcolor="#5b9bd5 [3208]" strokecolor="#1f4d78 [1608]" strokeweight="1pt">
                <v:textbox>
                  <w:txbxContent>
                    <w:p w14:paraId="0BAA9EE9" w14:textId="77A81A5E" w:rsidR="00D10A9E" w:rsidRPr="007B4B93" w:rsidRDefault="00D10A9E" w:rsidP="007B4B93">
                      <w:pPr>
                        <w:jc w:val="center"/>
                        <w:rPr>
                          <w:lang w:val="en-US"/>
                        </w:rPr>
                      </w:pPr>
                      <w:r>
                        <w:rPr>
                          <w:lang w:val="en-US"/>
                        </w:rPr>
                        <w:t>Project Coordinator</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69504" behindDoc="0" locked="0" layoutInCell="1" allowOverlap="1" wp14:anchorId="0462E736" wp14:editId="7EB7855C">
                <wp:simplePos x="0" y="0"/>
                <wp:positionH relativeFrom="column">
                  <wp:posOffset>3573780</wp:posOffset>
                </wp:positionH>
                <wp:positionV relativeFrom="paragraph">
                  <wp:posOffset>1308100</wp:posOffset>
                </wp:positionV>
                <wp:extent cx="1493520" cy="259080"/>
                <wp:effectExtent l="0" t="0" r="11430" b="26670"/>
                <wp:wrapNone/>
                <wp:docPr id="15" name="Text Box 15"/>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C710D97" w14:textId="0278DBC5" w:rsidR="00D10A9E" w:rsidRPr="007B4B93" w:rsidRDefault="00D10A9E" w:rsidP="007B4B93">
                            <w:pPr>
                              <w:jc w:val="center"/>
                              <w:rPr>
                                <w:lang w:val="en-US"/>
                              </w:rPr>
                            </w:pPr>
                            <w:r>
                              <w:rPr>
                                <w:lang w:val="en-US"/>
                              </w:rPr>
                              <w:t>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2E736" id="Text Box 15" o:spid="_x0000_s1032" type="#_x0000_t202" style="position:absolute;margin-left:281.4pt;margin-top:103pt;width:117.6pt;height:20.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" fillcolor="#5b9bd5 [3208]" strokecolor="#1f4d78 [1608]" strokeweight="1pt">
                <v:textbox>
                  <w:txbxContent>
                    <w:p w14:paraId="5C710D97" w14:textId="0278DBC5" w:rsidR="00D10A9E" w:rsidRPr="007B4B93" w:rsidRDefault="00D10A9E" w:rsidP="007B4B93">
                      <w:pPr>
                        <w:jc w:val="center"/>
                        <w:rPr>
                          <w:lang w:val="en-US"/>
                        </w:rPr>
                      </w:pPr>
                      <w:r>
                        <w:rPr>
                          <w:lang w:val="en-US"/>
                        </w:rPr>
                        <w:t>Operations</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67456" behindDoc="0" locked="0" layoutInCell="1" allowOverlap="1" wp14:anchorId="623C5DDB" wp14:editId="047E5CB7">
                <wp:simplePos x="0" y="0"/>
                <wp:positionH relativeFrom="column">
                  <wp:posOffset>548640</wp:posOffset>
                </wp:positionH>
                <wp:positionV relativeFrom="paragraph">
                  <wp:posOffset>1292860</wp:posOffset>
                </wp:positionV>
                <wp:extent cx="1493520" cy="259080"/>
                <wp:effectExtent l="0" t="0" r="11430" b="26670"/>
                <wp:wrapNone/>
                <wp:docPr id="14" name="Text Box 14"/>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A84C3A1" w14:textId="504DE856" w:rsidR="00D10A9E" w:rsidRPr="007B4B93" w:rsidRDefault="00D10A9E" w:rsidP="007B4B93">
                            <w:pPr>
                              <w:jc w:val="center"/>
                              <w:rPr>
                                <w:lang w:val="en-US"/>
                              </w:rPr>
                            </w:pPr>
                            <w:r>
                              <w:rPr>
                                <w:lang w:val="en-US"/>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C5DDB" id="Text Box 14" o:spid="_x0000_s1033" type="#_x0000_t202" style="position:absolute;margin-left:43.2pt;margin-top:101.8pt;width:117.6pt;height:20.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" fillcolor="#5b9bd5 [3208]" strokecolor="#1f4d78 [1608]" strokeweight="1pt">
                <v:textbox>
                  <w:txbxContent>
                    <w:p w14:paraId="2A84C3A1" w14:textId="504DE856" w:rsidR="00D10A9E" w:rsidRPr="007B4B93" w:rsidRDefault="00D10A9E" w:rsidP="007B4B93">
                      <w:pPr>
                        <w:jc w:val="center"/>
                        <w:rPr>
                          <w:lang w:val="en-US"/>
                        </w:rPr>
                      </w:pPr>
                      <w:r>
                        <w:rPr>
                          <w:lang w:val="en-US"/>
                        </w:rPr>
                        <w:t>Programs</w:t>
                      </w:r>
                    </w:p>
                  </w:txbxContent>
                </v:textbox>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65408" behindDoc="0" locked="0" layoutInCell="1" allowOverlap="1" wp14:anchorId="4C08344E" wp14:editId="79E29516">
                <wp:simplePos x="0" y="0"/>
                <wp:positionH relativeFrom="margin">
                  <wp:posOffset>4069080</wp:posOffset>
                </wp:positionH>
                <wp:positionV relativeFrom="paragraph">
                  <wp:posOffset>690880</wp:posOffset>
                </wp:positionV>
                <wp:extent cx="1493520" cy="259080"/>
                <wp:effectExtent l="0" t="0" r="11430" b="26670"/>
                <wp:wrapNone/>
                <wp:docPr id="13" name="Text Box 13"/>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7112381" w14:textId="61129691" w:rsidR="00D10A9E" w:rsidRPr="007B4B93" w:rsidRDefault="00D10A9E" w:rsidP="007B4B93">
                            <w:pPr>
                              <w:jc w:val="center"/>
                              <w:rPr>
                                <w:lang w:val="en-US"/>
                              </w:rPr>
                            </w:pPr>
                            <w:r>
                              <w:rPr>
                                <w:lang w:val="en-US"/>
                              </w:rPr>
                              <w:t>Purchase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8344E" id="Text Box 13" o:spid="_x0000_s1034" type="#_x0000_t202" style="position:absolute;margin-left:320.4pt;margin-top:54.4pt;width:117.6pt;height:20.4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" fillcolor="#5b9bd5 [3208]" strokecolor="#1f4d78 [1608]" strokeweight="1pt">
                <v:textbox>
                  <w:txbxContent>
                    <w:p w14:paraId="77112381" w14:textId="61129691" w:rsidR="00D10A9E" w:rsidRPr="007B4B93" w:rsidRDefault="00D10A9E" w:rsidP="007B4B93">
                      <w:pPr>
                        <w:jc w:val="center"/>
                        <w:rPr>
                          <w:lang w:val="en-US"/>
                        </w:rPr>
                      </w:pPr>
                      <w:r>
                        <w:rPr>
                          <w:lang w:val="en-US"/>
                        </w:rPr>
                        <w:t>Purchase Committee</w:t>
                      </w:r>
                    </w:p>
                  </w:txbxContent>
                </v:textbox>
                <w10:wrap anchorx="margin"/>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63360" behindDoc="0" locked="0" layoutInCell="1" allowOverlap="1" wp14:anchorId="60058BA6" wp14:editId="57B540CC">
                <wp:simplePos x="0" y="0"/>
                <wp:positionH relativeFrom="margin">
                  <wp:align>left</wp:align>
                </wp:positionH>
                <wp:positionV relativeFrom="paragraph">
                  <wp:posOffset>683260</wp:posOffset>
                </wp:positionV>
                <wp:extent cx="1493520" cy="259080"/>
                <wp:effectExtent l="0" t="0" r="11430" b="26670"/>
                <wp:wrapNone/>
                <wp:docPr id="12" name="Text Box 12"/>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17F98CF8" w14:textId="47724706" w:rsidR="00D10A9E" w:rsidRPr="007B4B93" w:rsidRDefault="00D10A9E" w:rsidP="007B4B93">
                            <w:pPr>
                              <w:jc w:val="center"/>
                              <w:rPr>
                                <w:lang w:val="en-US"/>
                              </w:rPr>
                            </w:pPr>
                            <w:r>
                              <w:rPr>
                                <w:lang w:val="en-US"/>
                              </w:rPr>
                              <w:t>Advisory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58BA6" id="Text Box 12" o:spid="_x0000_s1035" type="#_x0000_t202" style="position:absolute;margin-left:0;margin-top:53.8pt;width:117.6pt;height:20.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" fillcolor="#5b9bd5 [3208]" strokecolor="#1f4d78 [1608]" strokeweight="1pt">
                <v:textbox>
                  <w:txbxContent>
                    <w:p w14:paraId="17F98CF8" w14:textId="47724706" w:rsidR="00D10A9E" w:rsidRPr="007B4B93" w:rsidRDefault="00D10A9E" w:rsidP="007B4B93">
                      <w:pPr>
                        <w:jc w:val="center"/>
                        <w:rPr>
                          <w:lang w:val="en-US"/>
                        </w:rPr>
                      </w:pPr>
                      <w:r>
                        <w:rPr>
                          <w:lang w:val="en-US"/>
                        </w:rPr>
                        <w:t>Advisory Board</w:t>
                      </w:r>
                    </w:p>
                  </w:txbxContent>
                </v:textbox>
                <w10:wrap anchorx="margin"/>
              </v:shape>
            </w:pict>
          </mc:Fallback>
        </mc:AlternateContent>
      </w:r>
      <w:r w:rsidR="007B4B93" w:rsidRPr="00161853">
        <w:rPr>
          <w:rFonts w:ascii="Garamond" w:hAnsi="Garamond"/>
          <w:noProof/>
          <w:color w:val="000000" w:themeColor="text1"/>
          <w:lang w:val="en-US"/>
        </w:rPr>
        <mc:AlternateContent>
          <mc:Choice Requires="wps">
            <w:drawing>
              <wp:anchor distT="0" distB="0" distL="114300" distR="114300" simplePos="0" relativeHeight="251661312" behindDoc="0" locked="0" layoutInCell="1" allowOverlap="1" wp14:anchorId="0286D5CB" wp14:editId="5F83AAF9">
                <wp:simplePos x="0" y="0"/>
                <wp:positionH relativeFrom="column">
                  <wp:posOffset>1981200</wp:posOffset>
                </wp:positionH>
                <wp:positionV relativeFrom="paragraph">
                  <wp:posOffset>683260</wp:posOffset>
                </wp:positionV>
                <wp:extent cx="1493520" cy="259080"/>
                <wp:effectExtent l="0" t="0" r="11430" b="26670"/>
                <wp:wrapNone/>
                <wp:docPr id="11" name="Text Box 11"/>
                <wp:cNvGraphicFramePr/>
                <a:graphic xmlns:a="http://schemas.openxmlformats.org/drawingml/2006/main">
                  <a:graphicData uri="http://schemas.microsoft.com/office/word/2010/wordprocessingShape">
                    <wps:wsp>
                      <wps:cNvSpPr txBox="1"/>
                      <wps:spPr>
                        <a:xfrm>
                          <a:off x="0" y="0"/>
                          <a:ext cx="1493520" cy="2590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A21EA9D" w14:textId="13CF968C" w:rsidR="00D10A9E" w:rsidRPr="007B4B93" w:rsidRDefault="00D10A9E" w:rsidP="007B4B93">
                            <w:pPr>
                              <w:jc w:val="center"/>
                              <w:rPr>
                                <w:lang w:val="en-US"/>
                              </w:rPr>
                            </w:pPr>
                            <w:r>
                              <w:rPr>
                                <w:lang w:val="en-US"/>
                              </w:rPr>
                              <w:t>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6D5CB" id="Text Box 11" o:spid="_x0000_s1036" type="#_x0000_t202" style="position:absolute;margin-left:156pt;margin-top:53.8pt;width:117.6pt;height:2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" fillcolor="#5b9bd5 [3208]" strokecolor="#1f4d78 [1608]" strokeweight="1pt">
                <v:textbox>
                  <w:txbxContent>
                    <w:p w14:paraId="3A21EA9D" w14:textId="13CF968C" w:rsidR="00D10A9E" w:rsidRPr="007B4B93" w:rsidRDefault="00D10A9E" w:rsidP="007B4B93">
                      <w:pPr>
                        <w:jc w:val="center"/>
                        <w:rPr>
                          <w:lang w:val="en-US"/>
                        </w:rPr>
                      </w:pPr>
                      <w:r>
                        <w:rPr>
                          <w:lang w:val="en-US"/>
                        </w:rPr>
                        <w:t>Secretary</w:t>
                      </w:r>
                    </w:p>
                  </w:txbxContent>
                </v:textbox>
              </v:shape>
            </w:pict>
          </mc:Fallback>
        </mc:AlternateContent>
      </w:r>
    </w:p>
    <w:p w14:paraId="3F247CBE" w14:textId="2BCF4E3A" w:rsidR="005C2EF4" w:rsidRPr="00161853" w:rsidRDefault="00A07993" w:rsidP="005C2EF4">
      <w:pPr>
        <w:rPr>
          <w:rFonts w:ascii="Garamond" w:hAnsi="Garamond"/>
          <w:color w:val="000000" w:themeColor="text1"/>
          <w:lang w:val="en-US"/>
        </w:rPr>
      </w:pPr>
      <w:r w:rsidRPr="00161853">
        <w:rPr>
          <w:rFonts w:ascii="Garamond" w:hAnsi="Garamond"/>
          <w:noProof/>
          <w:color w:val="000000" w:themeColor="text1"/>
          <w:lang w:val="en-US"/>
        </w:rPr>
        <mc:AlternateContent>
          <mc:Choice Requires="wps">
            <w:drawing>
              <wp:anchor distT="0" distB="0" distL="114300" distR="114300" simplePos="0" relativeHeight="251696128" behindDoc="0" locked="0" layoutInCell="1" allowOverlap="1" wp14:anchorId="50BD3F7C" wp14:editId="02B0C5C0">
                <wp:simplePos x="0" y="0"/>
                <wp:positionH relativeFrom="column">
                  <wp:posOffset>2689860</wp:posOffset>
                </wp:positionH>
                <wp:positionV relativeFrom="paragraph">
                  <wp:posOffset>100330</wp:posOffset>
                </wp:positionV>
                <wp:extent cx="0" cy="274320"/>
                <wp:effectExtent l="76200" t="0" r="57150" b="49530"/>
                <wp:wrapNone/>
                <wp:docPr id="61" name="Straight Arrow Connector 61"/>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BAE4AB" id="_x0000_t32" coordsize="21600,21600" o:spt="32" o:oned="t" path="m,l21600,21600e" filled="f">
                <v:path arrowok="t" fillok="f" o:connecttype="none"/>
                <o:lock v:ext="edit" shapetype="t"/>
              </v:shapetype>
              <v:shape id="Straight Arrow Connector 61" o:spid="_x0000_s1026" type="#_x0000_t32" style="position:absolute;margin-left:211.8pt;margin-top:7.9pt;width:0;height:21.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" strokecolor="#4472c4 [3204]" strokeweight=".5pt">
                <v:stroke endarrow="block" joinstyle="miter"/>
              </v:shape>
            </w:pict>
          </mc:Fallback>
        </mc:AlternateContent>
      </w:r>
    </w:p>
    <w:p w14:paraId="7F388DCD" w14:textId="2F3C6277" w:rsidR="005C2EF4" w:rsidRPr="00161853" w:rsidRDefault="00A07993" w:rsidP="005C2EF4">
      <w:pPr>
        <w:rPr>
          <w:rFonts w:ascii="Garamond" w:hAnsi="Garamond"/>
          <w:color w:val="000000" w:themeColor="text1"/>
          <w:lang w:val="en-US"/>
        </w:rPr>
      </w:pPr>
      <w:r w:rsidRPr="00161853">
        <w:rPr>
          <w:rFonts w:ascii="Garamond" w:hAnsi="Garamond"/>
          <w:noProof/>
          <w:color w:val="000000" w:themeColor="text1"/>
          <w:lang w:val="en-US"/>
        </w:rPr>
        <mc:AlternateContent>
          <mc:Choice Requires="wps">
            <w:drawing>
              <wp:anchor distT="0" distB="0" distL="114300" distR="114300" simplePos="0" relativeHeight="251698176" behindDoc="0" locked="0" layoutInCell="1" allowOverlap="1" wp14:anchorId="3A9A2BA0" wp14:editId="3A059461">
                <wp:simplePos x="0" y="0"/>
                <wp:positionH relativeFrom="column">
                  <wp:posOffset>3474720</wp:posOffset>
                </wp:positionH>
                <wp:positionV relativeFrom="paragraph">
                  <wp:posOffset>245110</wp:posOffset>
                </wp:positionV>
                <wp:extent cx="609600" cy="3810"/>
                <wp:effectExtent l="0" t="76200" r="19050" b="91440"/>
                <wp:wrapNone/>
                <wp:docPr id="65" name="Straight Arrow Connector 6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8CDB8" id="Straight Arrow Connector 65" o:spid="_x0000_s1026" type="#_x0000_t32" style="position:absolute;margin-left:273.6pt;margin-top:19.3pt;width:48pt;height:.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" strokecolor="#4472c4 [3204]" strokeweight=".5pt">
                <v:stroke endarrow="block" joinstyle="miter"/>
              </v:shape>
            </w:pict>
          </mc:Fallback>
        </mc:AlternateContent>
      </w:r>
      <w:r w:rsidRPr="00161853">
        <w:rPr>
          <w:rFonts w:ascii="Garamond" w:hAnsi="Garamond"/>
          <w:noProof/>
          <w:color w:val="000000" w:themeColor="text1"/>
          <w:lang w:val="en-US"/>
        </w:rPr>
        <mc:AlternateContent>
          <mc:Choice Requires="wps">
            <w:drawing>
              <wp:anchor distT="0" distB="0" distL="114300" distR="114300" simplePos="0" relativeHeight="251697152" behindDoc="0" locked="0" layoutInCell="1" allowOverlap="1" wp14:anchorId="4E0D3C69" wp14:editId="683B299B">
                <wp:simplePos x="0" y="0"/>
                <wp:positionH relativeFrom="column">
                  <wp:posOffset>1485900</wp:posOffset>
                </wp:positionH>
                <wp:positionV relativeFrom="paragraph">
                  <wp:posOffset>248920</wp:posOffset>
                </wp:positionV>
                <wp:extent cx="487680" cy="7620"/>
                <wp:effectExtent l="19050" t="57150" r="0" b="87630"/>
                <wp:wrapNone/>
                <wp:docPr id="63" name="Straight Arrow Connector 63"/>
                <wp:cNvGraphicFramePr/>
                <a:graphic xmlns:a="http://schemas.openxmlformats.org/drawingml/2006/main">
                  <a:graphicData uri="http://schemas.microsoft.com/office/word/2010/wordprocessingShape">
                    <wps:wsp>
                      <wps:cNvCnPr/>
                      <wps:spPr>
                        <a:xfrm flipH="1">
                          <a:off x="0" y="0"/>
                          <a:ext cx="4876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E7E39" id="Straight Arrow Connector 63" o:spid="_x0000_s1026" type="#_x0000_t32" style="position:absolute;margin-left:117pt;margin-top:19.6pt;width:38.4pt;height:.6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" strokecolor="#4472c4 [3204]" strokeweight=".5pt">
                <v:stroke endarrow="block" joinstyle="miter"/>
              </v:shape>
            </w:pict>
          </mc:Fallback>
        </mc:AlternateContent>
      </w:r>
    </w:p>
    <w:p w14:paraId="4E51062A" w14:textId="11DF414E" w:rsidR="005C2EF4" w:rsidRPr="00161853" w:rsidRDefault="00EB07F8" w:rsidP="005C2EF4">
      <w:pPr>
        <w:rPr>
          <w:rFonts w:ascii="Garamond" w:hAnsi="Garamond"/>
          <w:color w:val="000000" w:themeColor="text1"/>
          <w:lang w:val="en-US"/>
        </w:rPr>
      </w:pPr>
      <w:r w:rsidRPr="00161853">
        <w:rPr>
          <w:rFonts w:ascii="Garamond" w:hAnsi="Garamond"/>
          <w:noProof/>
          <w:color w:val="000000" w:themeColor="text1"/>
          <w:lang w:val="en-US"/>
        </w:rPr>
        <mc:AlternateContent>
          <mc:Choice Requires="wps">
            <w:drawing>
              <wp:anchor distT="0" distB="0" distL="114300" distR="114300" simplePos="0" relativeHeight="251699200" behindDoc="0" locked="0" layoutInCell="1" allowOverlap="1" wp14:anchorId="7514431A" wp14:editId="4BCF07EE">
                <wp:simplePos x="0" y="0"/>
                <wp:positionH relativeFrom="column">
                  <wp:posOffset>2045970</wp:posOffset>
                </wp:positionH>
                <wp:positionV relativeFrom="paragraph">
                  <wp:posOffset>124460</wp:posOffset>
                </wp:positionV>
                <wp:extent cx="333375" cy="521970"/>
                <wp:effectExtent l="38100" t="0" r="9525" b="87630"/>
                <wp:wrapNone/>
                <wp:docPr id="66" name="Connector: Elbow 66"/>
                <wp:cNvGraphicFramePr/>
                <a:graphic xmlns:a="http://schemas.openxmlformats.org/drawingml/2006/main">
                  <a:graphicData uri="http://schemas.microsoft.com/office/word/2010/wordprocessingShape">
                    <wps:wsp>
                      <wps:cNvCnPr/>
                      <wps:spPr>
                        <a:xfrm flipH="1">
                          <a:off x="0" y="0"/>
                          <a:ext cx="333375" cy="52197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FB8E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6" o:spid="_x0000_s1026" type="#_x0000_t34" style="position:absolute;margin-left:161.1pt;margin-top:9.8pt;width:26.25pt;height:41.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" strokecolor="#4472c4 [3204]" strokeweight=".5pt">
                <v:stroke endarrow="block"/>
              </v:shape>
            </w:pict>
          </mc:Fallback>
        </mc:AlternateContent>
      </w:r>
      <w:r w:rsidRPr="00161853">
        <w:rPr>
          <w:rFonts w:ascii="Garamond" w:hAnsi="Garamond"/>
          <w:noProof/>
          <w:color w:val="000000" w:themeColor="text1"/>
          <w:lang w:val="en-US"/>
        </w:rPr>
        <mc:AlternateContent>
          <mc:Choice Requires="wps">
            <w:drawing>
              <wp:anchor distT="0" distB="0" distL="114300" distR="114300" simplePos="0" relativeHeight="251700224" behindDoc="0" locked="0" layoutInCell="1" allowOverlap="1" wp14:anchorId="65F984A2" wp14:editId="28F46FA2">
                <wp:simplePos x="0" y="0"/>
                <wp:positionH relativeFrom="column">
                  <wp:posOffset>3169920</wp:posOffset>
                </wp:positionH>
                <wp:positionV relativeFrom="paragraph">
                  <wp:posOffset>125095</wp:posOffset>
                </wp:positionV>
                <wp:extent cx="396240" cy="495300"/>
                <wp:effectExtent l="0" t="0" r="60960" b="95250"/>
                <wp:wrapNone/>
                <wp:docPr id="68" name="Connector: Elbow 68"/>
                <wp:cNvGraphicFramePr/>
                <a:graphic xmlns:a="http://schemas.openxmlformats.org/drawingml/2006/main">
                  <a:graphicData uri="http://schemas.microsoft.com/office/word/2010/wordprocessingShape">
                    <wps:wsp>
                      <wps:cNvCnPr/>
                      <wps:spPr>
                        <a:xfrm>
                          <a:off x="0" y="0"/>
                          <a:ext cx="396240" cy="4953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20E87B" id="Connector: Elbow 68" o:spid="_x0000_s1026" type="#_x0000_t34" style="position:absolute;margin-left:249.6pt;margin-top:9.85pt;width:31.2pt;height:3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" strokecolor="#4472c4 [3204]" strokeweight=".5pt">
                <v:stroke endarrow="block"/>
              </v:shape>
            </w:pict>
          </mc:Fallback>
        </mc:AlternateContent>
      </w:r>
    </w:p>
    <w:p w14:paraId="0F97AE64" w14:textId="4909DDA3" w:rsidR="005C2EF4" w:rsidRPr="00161853" w:rsidRDefault="005C2EF4" w:rsidP="005C2EF4">
      <w:pPr>
        <w:rPr>
          <w:rFonts w:ascii="Garamond" w:hAnsi="Garamond"/>
          <w:color w:val="000000" w:themeColor="text1"/>
          <w:lang w:val="en-US"/>
        </w:rPr>
      </w:pPr>
    </w:p>
    <w:p w14:paraId="1A888F9B" w14:textId="59204239" w:rsidR="005C2EF4" w:rsidRPr="00161853" w:rsidRDefault="00DD53C8" w:rsidP="005C2EF4">
      <w:pPr>
        <w:rPr>
          <w:rFonts w:ascii="Garamond" w:hAnsi="Garamond"/>
          <w:color w:val="000000" w:themeColor="text1"/>
          <w:lang w:val="en-US"/>
        </w:rPr>
      </w:pPr>
      <w:r w:rsidRPr="00161853">
        <w:rPr>
          <w:rFonts w:ascii="Garamond" w:hAnsi="Garamond"/>
          <w:noProof/>
          <w:color w:val="000000" w:themeColor="text1"/>
          <w:lang w:val="en-US"/>
        </w:rPr>
        <mc:AlternateContent>
          <mc:Choice Requires="wps">
            <w:drawing>
              <wp:anchor distT="0" distB="0" distL="114300" distR="114300" simplePos="0" relativeHeight="251703296" behindDoc="0" locked="0" layoutInCell="1" allowOverlap="1" wp14:anchorId="0856A545" wp14:editId="132DD8DD">
                <wp:simplePos x="0" y="0"/>
                <wp:positionH relativeFrom="column">
                  <wp:posOffset>4349115</wp:posOffset>
                </wp:positionH>
                <wp:positionV relativeFrom="paragraph">
                  <wp:posOffset>211455</wp:posOffset>
                </wp:positionV>
                <wp:extent cx="0" cy="297180"/>
                <wp:effectExtent l="76200" t="0" r="57150" b="64770"/>
                <wp:wrapNone/>
                <wp:docPr id="73" name="Straight Arrow Connector 7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A1846" id="Straight Arrow Connector 73" o:spid="_x0000_s1026" type="#_x0000_t32" style="position:absolute;margin-left:342.45pt;margin-top:16.65pt;width:0;height:23.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" strokecolor="#4472c4 [3204]" strokeweight=".5pt">
                <v:stroke endarrow="block" joinstyle="miter"/>
              </v:shape>
            </w:pict>
          </mc:Fallback>
        </mc:AlternateContent>
      </w:r>
      <w:r w:rsidR="00EB07F8" w:rsidRPr="00161853">
        <w:rPr>
          <w:rFonts w:ascii="Garamond" w:hAnsi="Garamond"/>
          <w:noProof/>
          <w:color w:val="000000" w:themeColor="text1"/>
          <w:lang w:val="en-US"/>
        </w:rPr>
        <mc:AlternateContent>
          <mc:Choice Requires="wps">
            <w:drawing>
              <wp:anchor distT="0" distB="0" distL="114300" distR="114300" simplePos="0" relativeHeight="251701248" behindDoc="0" locked="0" layoutInCell="1" allowOverlap="1" wp14:anchorId="7B323CD0" wp14:editId="66C4EC2D">
                <wp:simplePos x="0" y="0"/>
                <wp:positionH relativeFrom="column">
                  <wp:posOffset>1282065</wp:posOffset>
                </wp:positionH>
                <wp:positionV relativeFrom="paragraph">
                  <wp:posOffset>192405</wp:posOffset>
                </wp:positionV>
                <wp:extent cx="0" cy="320040"/>
                <wp:effectExtent l="76200" t="0" r="76200" b="60960"/>
                <wp:wrapNone/>
                <wp:docPr id="71" name="Straight Arrow Connector 71"/>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FC9EF" id="Straight Arrow Connector 71" o:spid="_x0000_s1026" type="#_x0000_t32" style="position:absolute;margin-left:100.95pt;margin-top:15.15pt;width:0;height:25.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" strokecolor="#4472c4 [3204]" strokeweight=".5pt">
                <v:stroke endarrow="block" joinstyle="miter"/>
              </v:shape>
            </w:pict>
          </mc:Fallback>
        </mc:AlternateContent>
      </w:r>
    </w:p>
    <w:p w14:paraId="28338286" w14:textId="4CB6D1BA" w:rsidR="005C2EF4" w:rsidRPr="00161853" w:rsidRDefault="005C2EF4" w:rsidP="005C2EF4">
      <w:pPr>
        <w:rPr>
          <w:rFonts w:ascii="Garamond" w:hAnsi="Garamond"/>
          <w:color w:val="000000" w:themeColor="text1"/>
          <w:lang w:val="en-US"/>
        </w:rPr>
      </w:pPr>
    </w:p>
    <w:p w14:paraId="6CC27FE9" w14:textId="7EF079E8" w:rsidR="005C2EF4" w:rsidRPr="00161853" w:rsidRDefault="00A07993" w:rsidP="005C2EF4">
      <w:pPr>
        <w:rPr>
          <w:rFonts w:ascii="Garamond" w:hAnsi="Garamond"/>
          <w:color w:val="000000" w:themeColor="text1"/>
          <w:lang w:val="en-US"/>
        </w:rPr>
      </w:pPr>
      <w:r w:rsidRPr="00161853">
        <w:rPr>
          <w:rFonts w:ascii="Garamond" w:hAnsi="Garamond"/>
          <w:noProof/>
          <w:color w:val="000000" w:themeColor="text1"/>
          <w:lang w:val="en-US"/>
        </w:rPr>
        <mc:AlternateContent>
          <mc:Choice Requires="wps">
            <w:drawing>
              <wp:anchor distT="0" distB="0" distL="114300" distR="114300" simplePos="0" relativeHeight="251702272" behindDoc="0" locked="0" layoutInCell="1" allowOverlap="1" wp14:anchorId="6A81A8B3" wp14:editId="02DD9976">
                <wp:simplePos x="0" y="0"/>
                <wp:positionH relativeFrom="column">
                  <wp:posOffset>1285875</wp:posOffset>
                </wp:positionH>
                <wp:positionV relativeFrom="paragraph">
                  <wp:posOffset>203835</wp:posOffset>
                </wp:positionV>
                <wp:extent cx="0" cy="251460"/>
                <wp:effectExtent l="76200" t="0" r="57150" b="53340"/>
                <wp:wrapNone/>
                <wp:docPr id="72" name="Straight Arrow Connector 72"/>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F3E84" id="Straight Arrow Connector 72" o:spid="_x0000_s1026" type="#_x0000_t32" style="position:absolute;margin-left:101.25pt;margin-top:16.05pt;width:0;height:19.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" strokecolor="#4472c4 [3204]" strokeweight=".5pt">
                <v:stroke endarrow="block" joinstyle="miter"/>
              </v:shape>
            </w:pict>
          </mc:Fallback>
        </mc:AlternateContent>
      </w:r>
    </w:p>
    <w:p w14:paraId="54FDF8AF" w14:textId="2E3A4318" w:rsidR="005C2EF4" w:rsidRPr="00161853" w:rsidRDefault="005C2EF4" w:rsidP="005C2EF4">
      <w:pPr>
        <w:rPr>
          <w:rFonts w:ascii="Garamond" w:hAnsi="Garamond"/>
          <w:color w:val="000000" w:themeColor="text1"/>
          <w:lang w:val="en-US"/>
        </w:rPr>
      </w:pPr>
    </w:p>
    <w:p w14:paraId="0C2CAA51" w14:textId="288E9A8D" w:rsidR="005C2EF4" w:rsidRPr="00161853" w:rsidRDefault="005C2EF4" w:rsidP="005C2EF4">
      <w:pPr>
        <w:rPr>
          <w:rFonts w:ascii="Garamond" w:hAnsi="Garamond"/>
          <w:color w:val="000000" w:themeColor="text1"/>
          <w:lang w:val="en-US"/>
        </w:rPr>
      </w:pPr>
    </w:p>
    <w:p w14:paraId="01CBE4C0" w14:textId="06133ED8" w:rsidR="005C2EF4" w:rsidRPr="00161853" w:rsidRDefault="005C2EF4" w:rsidP="005C2EF4">
      <w:pPr>
        <w:rPr>
          <w:rFonts w:ascii="Garamond" w:hAnsi="Garamond"/>
          <w:color w:val="000000" w:themeColor="text1"/>
          <w:lang w:val="en-US"/>
        </w:rPr>
      </w:pPr>
    </w:p>
    <w:p w14:paraId="2B5E9494" w14:textId="6676AD66" w:rsidR="005C2EF4" w:rsidRPr="00161853" w:rsidRDefault="005C2EF4" w:rsidP="005C2EF4">
      <w:pPr>
        <w:rPr>
          <w:rFonts w:ascii="Garamond" w:hAnsi="Garamond"/>
          <w:color w:val="000000" w:themeColor="text1"/>
          <w:lang w:val="en-US"/>
        </w:rPr>
      </w:pPr>
    </w:p>
    <w:p w14:paraId="71E7031F" w14:textId="466FB559" w:rsidR="005C2EF4" w:rsidRPr="00161853" w:rsidRDefault="005C2EF4" w:rsidP="005C2EF4">
      <w:pPr>
        <w:rPr>
          <w:rFonts w:ascii="Garamond" w:hAnsi="Garamond"/>
          <w:color w:val="000000" w:themeColor="text1"/>
          <w:lang w:val="en-US"/>
        </w:rPr>
      </w:pPr>
    </w:p>
    <w:p w14:paraId="468CDF30" w14:textId="255B15B2" w:rsidR="005C2EF4" w:rsidRPr="00161853" w:rsidRDefault="005C2EF4" w:rsidP="005C2EF4">
      <w:pPr>
        <w:rPr>
          <w:rFonts w:ascii="Garamond" w:hAnsi="Garamond"/>
          <w:color w:val="000000" w:themeColor="text1"/>
          <w:lang w:val="en-US"/>
        </w:rPr>
      </w:pPr>
    </w:p>
    <w:p w14:paraId="325C1EAA" w14:textId="0BF2307A" w:rsidR="005C2EF4" w:rsidRPr="00161853" w:rsidRDefault="005C2EF4" w:rsidP="005C2EF4">
      <w:pPr>
        <w:tabs>
          <w:tab w:val="left" w:pos="1296"/>
        </w:tabs>
        <w:rPr>
          <w:rFonts w:ascii="Garamond" w:hAnsi="Garamond"/>
          <w:color w:val="000000" w:themeColor="text1"/>
          <w:lang w:val="en-US"/>
        </w:rPr>
      </w:pPr>
      <w:r w:rsidRPr="00161853">
        <w:rPr>
          <w:rFonts w:ascii="Garamond" w:hAnsi="Garamond"/>
          <w:color w:val="000000" w:themeColor="text1"/>
          <w:lang w:val="en-US"/>
        </w:rPr>
        <w:tab/>
      </w:r>
    </w:p>
    <w:p w14:paraId="653A6C78" w14:textId="77777777" w:rsidR="005C2EF4" w:rsidRPr="00161853" w:rsidRDefault="005C2EF4">
      <w:pPr>
        <w:rPr>
          <w:rFonts w:ascii="Garamond" w:hAnsi="Garamond"/>
          <w:color w:val="000000" w:themeColor="text1"/>
          <w:lang w:val="en-US"/>
        </w:rPr>
      </w:pPr>
      <w:r w:rsidRPr="00161853">
        <w:rPr>
          <w:rFonts w:ascii="Garamond" w:hAnsi="Garamond"/>
          <w:color w:val="000000" w:themeColor="text1"/>
          <w:lang w:val="en-US"/>
        </w:rPr>
        <w:br w:type="page"/>
      </w:r>
    </w:p>
    <w:p w14:paraId="6A281CF2" w14:textId="0A1E2C33" w:rsidR="00A07993" w:rsidRPr="00161853" w:rsidRDefault="00672D1F" w:rsidP="00A07993">
      <w:pPr>
        <w:pStyle w:val="Heading1"/>
        <w:rPr>
          <w:color w:val="000000" w:themeColor="text1"/>
          <w:bdr w:val="none" w:sz="0" w:space="0" w:color="auto" w:frame="1"/>
        </w:rPr>
      </w:pPr>
      <w:bookmarkStart w:id="27" w:name="_Toc28118289"/>
      <w:r w:rsidRPr="00161853">
        <w:rPr>
          <w:rFonts w:cs="Arial"/>
          <w:noProof/>
          <w:color w:val="000000" w:themeColor="text1"/>
          <w:bdr w:val="none" w:sz="0" w:space="0" w:color="auto" w:frame="1"/>
        </w:rPr>
        <w:drawing>
          <wp:anchor distT="0" distB="0" distL="114300" distR="114300" simplePos="0" relativeHeight="251704320" behindDoc="0" locked="0" layoutInCell="1" allowOverlap="1" wp14:anchorId="745601CF" wp14:editId="42926324">
            <wp:simplePos x="0" y="0"/>
            <wp:positionH relativeFrom="margin">
              <wp:posOffset>-30480</wp:posOffset>
            </wp:positionH>
            <wp:positionV relativeFrom="margin">
              <wp:posOffset>251460</wp:posOffset>
            </wp:positionV>
            <wp:extent cx="1440180" cy="144018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ono 1 copy.png"/>
                    <pic:cNvPicPr/>
                  </pic:nvPicPr>
                  <pic:blipFill>
                    <a:blip r:embed="rId12" cstate="screen">
                      <a:extLst>
                        <a:ext uri="{28A0092B-C50C-407E-A947-70E740481C1C}">
                          <a14:useLocalDpi xmlns:a14="http://schemas.microsoft.com/office/drawing/2010/main"/>
                        </a:ext>
                      </a:extLst>
                    </a:blip>
                    <a:stretch>
                      <a:fillRect/>
                    </a:stretch>
                  </pic:blipFill>
                  <pic:spPr>
                    <a:xfrm>
                      <a:off x="0" y="0"/>
                      <a:ext cx="1440180" cy="1440180"/>
                    </a:xfrm>
                    <a:prstGeom prst="rect">
                      <a:avLst/>
                    </a:prstGeom>
                  </pic:spPr>
                </pic:pic>
              </a:graphicData>
            </a:graphic>
          </wp:anchor>
        </w:drawing>
      </w:r>
      <w:r w:rsidR="00A07993" w:rsidRPr="00161853">
        <w:rPr>
          <w:color w:val="000000" w:themeColor="text1"/>
          <w:bdr w:val="none" w:sz="0" w:space="0" w:color="auto" w:frame="1"/>
        </w:rPr>
        <w:t>Jai Jagat 2020</w:t>
      </w:r>
      <w:bookmarkEnd w:id="27"/>
    </w:p>
    <w:p w14:paraId="52E07A30" w14:textId="5A9B1269"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We have the age-old problem of unfairness, injustice, poverty, and marginalization of poor communities, and now, the devastating threat of climate change also must be addressed. Our finest traits and ideas will need to be harnessed to improve the lives of individuals, communities, and countries and, ultimately, the whole planet, as we work together for our common wellbeing.</w:t>
      </w:r>
    </w:p>
    <w:p w14:paraId="08BC739C"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40ABD7ED" w14:textId="65B506F4"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The Jai Jagat vision emerged as Rajagopal, Eminent Gandhian and founder member of Sambhav, visited numerous groups and projects throughout India and other nations to explain nonviolent methods of empowering poor communities. Seeing how individual groups were having an impact on their own communities, the clear next step was to link them together to create a movement that could provide effective solutions to the problems we face.</w:t>
      </w:r>
    </w:p>
    <w:p w14:paraId="1B87780A"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3714E26A"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xml:space="preserve">Never in human history have we faced such a crisis as we face now. There are the ancient problems of poverty and injustice, along with new and escalating wars and migration on a massive scale. Increasing automation is bringing the mass employment model of capitalism to an end.  Millions of jobs are threatened as human </w:t>
      </w:r>
      <w:proofErr w:type="spellStart"/>
      <w:r w:rsidRPr="00161853">
        <w:rPr>
          <w:rFonts w:ascii="Garamond" w:hAnsi="Garamond" w:cs="Arial"/>
          <w:color w:val="000000" w:themeColor="text1"/>
          <w:bdr w:val="none" w:sz="0" w:space="0" w:color="auto" w:frame="1"/>
        </w:rPr>
        <w:t>labor</w:t>
      </w:r>
      <w:proofErr w:type="spellEnd"/>
      <w:r w:rsidRPr="00161853">
        <w:rPr>
          <w:rFonts w:ascii="Garamond" w:hAnsi="Garamond" w:cs="Arial"/>
          <w:color w:val="000000" w:themeColor="text1"/>
          <w:bdr w:val="none" w:sz="0" w:space="0" w:color="auto" w:frame="1"/>
        </w:rPr>
        <w:t xml:space="preserve"> becomes redundant across many industries. In addition to all that, the profound effects of global warming and extreme weather conditions need to be halted, or at least mitigated, to prevent a catastrophic future with significantly diminished food and water.</w:t>
      </w:r>
    </w:p>
    <w:p w14:paraId="373EBAA0"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7C8A55DA"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There is a need, right now, for a coherent global movement to make its presence felt and press for international peace and co-operation. Our time left to work together to save the planet is fast running out. Reducing conflict, excessive and unsustainable consumption, the increasing gap between rich and poor, greenhouse gases and injustice on a global scale is all an epic challenge that might seem insurmountable, but this is how it is and we have to start somewhere.</w:t>
      </w:r>
    </w:p>
    <w:p w14:paraId="620C8235"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14EC0865"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For the British Empire to give up India, its colonial jewel, without bloodshed, would have seemed nothing more than an impossible dream when Mahatma Gandhi first joined in the struggle for India’s independence, yet he lived to see his dream happen. Gandhi’s mantras of non-violence and individual improvement in the interests of the collective good are the cornerstone of the Jai Jagat manifesto. His idea of Sarvodaya (“progress for all”) envisaged encouraging people to overcome the great challenges in their lives through collective action.</w:t>
      </w:r>
    </w:p>
    <w:p w14:paraId="3E0AB5B3"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3BE977E8" w14:textId="7E509641"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The Jai Jagat manifesto suggests what collectively we might effectively do to prevent a disastrous future.  The Green and White booklet has as its aim that we have the new mass movement that we need and that we work together for the same common goals. The Green alludes to our recovering a balanced relationship with our planet and the White to the struggle for peace based always on justice. We hope the vision we have shared in the booklet will inspire the will and courage in millions to improve their lives individually and collectively.</w:t>
      </w:r>
    </w:p>
    <w:p w14:paraId="06A9DDFF"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3DB62387"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What Gandhi said all so many years ago still stands: ‘The means may be likened to a seed, the end to a tree, and there is just the same inviolable connection between the means and the end as there is between the seed and the tree.”</w:t>
      </w:r>
    </w:p>
    <w:p w14:paraId="0F7DCC1C"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680C0E62"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Nonviolence is a way of life because we have to engage in a continual struggle to overcome our inner violence. Gandhi’s use of Satyagraha (translated as ‘truth-force’) was to find an inner power to overcome obstacles and bring about external change. Six commitments have been identified that can help everyone harness their inner power. </w:t>
      </w:r>
    </w:p>
    <w:p w14:paraId="3190B8FE"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1815B7A0" w14:textId="7174EEC4" w:rsidR="005C2EF4" w:rsidRPr="00161853" w:rsidRDefault="005C2EF4" w:rsidP="005C2EF4">
      <w:pPr>
        <w:pStyle w:val="font8"/>
        <w:numPr>
          <w:ilvl w:val="0"/>
          <w:numId w:val="5"/>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A commitment to personal change</w:t>
      </w:r>
    </w:p>
    <w:p w14:paraId="14323651" w14:textId="34EB4442" w:rsidR="005C2EF4" w:rsidRPr="00161853" w:rsidRDefault="005C2EF4" w:rsidP="005C2EF4">
      <w:pPr>
        <w:pStyle w:val="font8"/>
        <w:numPr>
          <w:ilvl w:val="0"/>
          <w:numId w:val="5"/>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A commitment to protect the life-nurturing systems of the earth</w:t>
      </w:r>
    </w:p>
    <w:p w14:paraId="655A75F3" w14:textId="40A6611B" w:rsidR="005C2EF4" w:rsidRPr="00161853" w:rsidRDefault="005C2EF4" w:rsidP="005C2EF4">
      <w:pPr>
        <w:pStyle w:val="font8"/>
        <w:numPr>
          <w:ilvl w:val="0"/>
          <w:numId w:val="5"/>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A commitment to nonviolent social action</w:t>
      </w:r>
    </w:p>
    <w:p w14:paraId="5A6BD1C7" w14:textId="49E82D70" w:rsidR="005C2EF4" w:rsidRPr="00161853" w:rsidRDefault="005C2EF4" w:rsidP="005C2EF4">
      <w:pPr>
        <w:pStyle w:val="font8"/>
        <w:numPr>
          <w:ilvl w:val="0"/>
          <w:numId w:val="5"/>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A commitment to nonviolence as a way of life</w:t>
      </w:r>
    </w:p>
    <w:p w14:paraId="755BABB6" w14:textId="6B23F95A" w:rsidR="005C2EF4" w:rsidRPr="00161853" w:rsidRDefault="005C2EF4" w:rsidP="005C2EF4">
      <w:pPr>
        <w:pStyle w:val="font8"/>
        <w:numPr>
          <w:ilvl w:val="0"/>
          <w:numId w:val="5"/>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A commitment to global citizenship</w:t>
      </w:r>
    </w:p>
    <w:p w14:paraId="58D75EF3" w14:textId="5E21DF77" w:rsidR="005C2EF4" w:rsidRPr="00161853" w:rsidRDefault="005C2EF4" w:rsidP="005C2EF4">
      <w:pPr>
        <w:pStyle w:val="font8"/>
        <w:numPr>
          <w:ilvl w:val="0"/>
          <w:numId w:val="5"/>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A commitment to justice, human rights, and democracy</w:t>
      </w:r>
    </w:p>
    <w:p w14:paraId="5962779A"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31933B4B"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This vision is intended to give people, particularly young people, a sense of their individual and collective strength, and a realization of the power they can, individually and collectively, wield rather than wait for governments and international bodies to come to a decision to act in positive, beneficial ways.  </w:t>
      </w:r>
    </w:p>
    <w:p w14:paraId="785678BF"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286322B0"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We are all beginning to grasp the possible catastrophic consequences of a rise of even 1.5°C, let alone 2°C, in our average global temperature. Human ingenuity on a local level can lead to global change. Jai Jagat is striving to link bottom-up, grassroots innovations and schemes across the world to combat climate change.</w:t>
      </w:r>
    </w:p>
    <w:p w14:paraId="7E36719B"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09B145F1"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xml:space="preserve">Jai Jagat advocates reforming education to ensure that social values permeate learning, so people learn from an early age how to become responsible global citizens. There is a need for us to </w:t>
      </w:r>
      <w:proofErr w:type="spellStart"/>
      <w:r w:rsidRPr="00161853">
        <w:rPr>
          <w:rFonts w:ascii="Garamond" w:hAnsi="Garamond" w:cs="Arial"/>
          <w:color w:val="000000" w:themeColor="text1"/>
          <w:bdr w:val="none" w:sz="0" w:space="0" w:color="auto" w:frame="1"/>
        </w:rPr>
        <w:t>instill</w:t>
      </w:r>
      <w:proofErr w:type="spellEnd"/>
      <w:r w:rsidRPr="00161853">
        <w:rPr>
          <w:rFonts w:ascii="Garamond" w:hAnsi="Garamond" w:cs="Arial"/>
          <w:color w:val="000000" w:themeColor="text1"/>
          <w:bdr w:val="none" w:sz="0" w:space="0" w:color="auto" w:frame="1"/>
        </w:rPr>
        <w:t xml:space="preserve"> in our young people a greater vision of peace and justice, rather than simply a focus on fitting in and maintaining the status quo. The exposure of young people to the challenges of marginalization and poverty on the one hand and climate change on the other can create the basis for their social development and understanding of deeper structural problems in society.</w:t>
      </w:r>
    </w:p>
    <w:p w14:paraId="70D4E120"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31CD79C5"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Children and young people have grasped better than anyone the scale of the environmental threats our and other species face. The recent school strikes, inspired by Greta Thunberg’s solo Friday school strikes in Sweden, to protest against governments’ apparent inaction on climate change is a clear manifestation of this new understanding.</w:t>
      </w:r>
    </w:p>
    <w:p w14:paraId="32C538D5"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53221B0B"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Women’s training and women’s leadership are important levers for positive social change. The proliferation of women’s self-help groups around the world is a testament to the role of women’s leadership in development. Women generally have had less mobility, but when opportunities open up for them and their families, they are often seen to stride ahead.</w:t>
      </w:r>
    </w:p>
    <w:p w14:paraId="5E7462C4"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 </w:t>
      </w:r>
    </w:p>
    <w:p w14:paraId="31FDD704" w14:textId="77777777" w:rsidR="005C2EF4" w:rsidRPr="00161853" w:rsidRDefault="005C2EF4" w:rsidP="005C2EF4">
      <w:pPr>
        <w:pStyle w:val="font8"/>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Jai Jagat’s success will depend on:</w:t>
      </w:r>
    </w:p>
    <w:p w14:paraId="722E77D0" w14:textId="77777777" w:rsidR="005C2EF4" w:rsidRPr="00161853" w:rsidRDefault="005C2EF4" w:rsidP="005C2EF4">
      <w:pPr>
        <w:pStyle w:val="font8"/>
        <w:numPr>
          <w:ilvl w:val="0"/>
          <w:numId w:val="3"/>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Eradicating Poverty – Everyone’s basic human needs are met.</w:t>
      </w:r>
    </w:p>
    <w:p w14:paraId="7BB74BB6" w14:textId="77777777" w:rsidR="005C2EF4" w:rsidRPr="00161853" w:rsidRDefault="005C2EF4" w:rsidP="005C2EF4">
      <w:pPr>
        <w:pStyle w:val="font8"/>
        <w:numPr>
          <w:ilvl w:val="0"/>
          <w:numId w:val="3"/>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Removing Social Discrimination - Respect for human rights so there is no destructive discrimination on the basis of race, caste, gender, religion, and ethnicity.</w:t>
      </w:r>
    </w:p>
    <w:p w14:paraId="41E08DB6" w14:textId="77777777" w:rsidR="005C2EF4" w:rsidRPr="00161853" w:rsidRDefault="005C2EF4" w:rsidP="005C2EF4">
      <w:pPr>
        <w:pStyle w:val="font8"/>
        <w:numPr>
          <w:ilvl w:val="0"/>
          <w:numId w:val="3"/>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Reversing Ecological Destruction and the Climate Crisis - This requires radical changes in production and consumption patterns.</w:t>
      </w:r>
    </w:p>
    <w:p w14:paraId="5EA95E0D" w14:textId="77777777" w:rsidR="005C2EF4" w:rsidRPr="00161853" w:rsidRDefault="005C2EF4" w:rsidP="005C2EF4">
      <w:pPr>
        <w:pStyle w:val="font8"/>
        <w:numPr>
          <w:ilvl w:val="0"/>
          <w:numId w:val="3"/>
        </w:numPr>
        <w:spacing w:before="0" w:beforeAutospacing="0" w:after="0" w:afterAutospacing="0"/>
        <w:jc w:val="both"/>
        <w:textAlignment w:val="baseline"/>
        <w:rPr>
          <w:rFonts w:ascii="Garamond" w:hAnsi="Garamond" w:cs="Arial"/>
          <w:color w:val="000000" w:themeColor="text1"/>
        </w:rPr>
      </w:pPr>
      <w:r w:rsidRPr="00161853">
        <w:rPr>
          <w:rFonts w:ascii="Garamond" w:hAnsi="Garamond" w:cs="Arial"/>
          <w:color w:val="000000" w:themeColor="text1"/>
          <w:bdr w:val="none" w:sz="0" w:space="0" w:color="auto" w:frame="1"/>
        </w:rPr>
        <w:t>Ending Conflict - Conflict has caused so much destruction of human lives and potential and the only way to end it is by generating a collective commitment to building a nonviolent society.</w:t>
      </w:r>
    </w:p>
    <w:p w14:paraId="30523D57" w14:textId="5486B61D" w:rsidR="005C2EF4" w:rsidRPr="00161853" w:rsidRDefault="005C2EF4">
      <w:pPr>
        <w:rPr>
          <w:rFonts w:ascii="Garamond" w:hAnsi="Garamond"/>
          <w:color w:val="000000" w:themeColor="text1"/>
          <w:lang w:val="en-US"/>
        </w:rPr>
      </w:pPr>
      <w:r w:rsidRPr="00161853">
        <w:rPr>
          <w:rFonts w:ascii="Garamond" w:hAnsi="Garamond"/>
          <w:color w:val="000000" w:themeColor="text1"/>
          <w:lang w:val="en-US"/>
        </w:rPr>
        <w:br w:type="page"/>
      </w:r>
    </w:p>
    <w:p w14:paraId="4F05673A" w14:textId="13759559" w:rsidR="005C2EF4" w:rsidRPr="00161853" w:rsidRDefault="005C2EF4" w:rsidP="005C2EF4">
      <w:pPr>
        <w:pStyle w:val="Heading1"/>
        <w:rPr>
          <w:color w:val="000000" w:themeColor="text1"/>
          <w:lang w:val="en-US"/>
        </w:rPr>
      </w:pPr>
      <w:bookmarkStart w:id="28" w:name="_Toc28118290"/>
      <w:r w:rsidRPr="00161853">
        <w:rPr>
          <w:color w:val="000000" w:themeColor="text1"/>
          <w:lang w:val="en-US"/>
        </w:rPr>
        <w:t>ReNew India Initiative</w:t>
      </w:r>
      <w:bookmarkEnd w:id="28"/>
    </w:p>
    <w:p w14:paraId="20EF26FD" w14:textId="1C69E962" w:rsidR="005C2EF4" w:rsidRPr="00161853" w:rsidRDefault="005C2EF4" w:rsidP="00A50ECD">
      <w:pPr>
        <w:spacing w:after="0" w:line="240" w:lineRule="auto"/>
        <w:jc w:val="both"/>
        <w:rPr>
          <w:rFonts w:ascii="Garamond" w:hAnsi="Garamond" w:cs="Helvetica"/>
          <w:color w:val="000000" w:themeColor="text1"/>
          <w:sz w:val="24"/>
          <w:szCs w:val="24"/>
          <w:shd w:val="clear" w:color="auto" w:fill="FFFFFF"/>
        </w:rPr>
      </w:pPr>
      <w:r w:rsidRPr="00161853">
        <w:rPr>
          <w:rFonts w:ascii="Garamond" w:hAnsi="Garamond" w:cs="Helvetica"/>
          <w:color w:val="000000" w:themeColor="text1"/>
          <w:sz w:val="24"/>
          <w:szCs w:val="24"/>
          <w:shd w:val="clear" w:color="auto" w:fill="FFFFFF"/>
        </w:rPr>
        <w:t>ReNew India Initiative is focussed on empowering communities by educating and giving them means of development. ReNew India Initiative (RII) is based on three broad indicators of development: Human, Social and Natural capital.</w:t>
      </w:r>
    </w:p>
    <w:p w14:paraId="31FCB231" w14:textId="77777777" w:rsidR="005C2EF4" w:rsidRPr="00161853" w:rsidRDefault="005C2EF4" w:rsidP="00A50ECD">
      <w:pPr>
        <w:spacing w:after="0" w:line="240" w:lineRule="auto"/>
        <w:jc w:val="both"/>
        <w:rPr>
          <w:rFonts w:ascii="Garamond" w:hAnsi="Garamond"/>
          <w:color w:val="000000" w:themeColor="text1"/>
          <w:sz w:val="24"/>
          <w:szCs w:val="24"/>
        </w:rPr>
      </w:pPr>
    </w:p>
    <w:p w14:paraId="0790EE11" w14:textId="1FB9B25F"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The ReNew India Initiative program being implemented in </w:t>
      </w:r>
      <w:proofErr w:type="spellStart"/>
      <w:r w:rsidRPr="00161853">
        <w:rPr>
          <w:rFonts w:ascii="Garamond" w:hAnsi="Garamond"/>
          <w:color w:val="000000" w:themeColor="text1"/>
          <w:sz w:val="24"/>
          <w:szCs w:val="24"/>
        </w:rPr>
        <w:t>Vijaypur</w:t>
      </w:r>
      <w:proofErr w:type="spellEnd"/>
      <w:r w:rsidRPr="00161853">
        <w:rPr>
          <w:rFonts w:ascii="Garamond" w:hAnsi="Garamond"/>
          <w:color w:val="000000" w:themeColor="text1"/>
          <w:sz w:val="24"/>
          <w:szCs w:val="24"/>
        </w:rPr>
        <w:t xml:space="preserve"> block of </w:t>
      </w:r>
      <w:proofErr w:type="spellStart"/>
      <w:r w:rsidRPr="00161853">
        <w:rPr>
          <w:rFonts w:ascii="Garamond" w:hAnsi="Garamond"/>
          <w:color w:val="000000" w:themeColor="text1"/>
          <w:sz w:val="24"/>
          <w:szCs w:val="24"/>
        </w:rPr>
        <w:t>Sheopur</w:t>
      </w:r>
      <w:proofErr w:type="spellEnd"/>
      <w:r w:rsidRPr="00161853">
        <w:rPr>
          <w:rFonts w:ascii="Garamond" w:hAnsi="Garamond"/>
          <w:color w:val="000000" w:themeColor="text1"/>
          <w:sz w:val="24"/>
          <w:szCs w:val="24"/>
        </w:rPr>
        <w:t xml:space="preserve"> district of Madhya Pradesh. </w:t>
      </w:r>
      <w:r w:rsidRPr="00161853">
        <w:rPr>
          <w:rFonts w:ascii="Garamond" w:hAnsi="Garamond" w:cs="Helvetica"/>
          <w:color w:val="000000" w:themeColor="text1"/>
          <w:sz w:val="24"/>
          <w:szCs w:val="24"/>
          <w:shd w:val="clear" w:color="auto" w:fill="FFFFFF"/>
        </w:rPr>
        <w:t xml:space="preserve">ReNew India Initiative is focused on empowering communities by educating and giving them means of livelihood in alignment with </w:t>
      </w:r>
      <w:proofErr w:type="spellStart"/>
      <w:r w:rsidRPr="00161853">
        <w:rPr>
          <w:rFonts w:ascii="Garamond" w:hAnsi="Garamond" w:cs="Helvetica"/>
          <w:color w:val="000000" w:themeColor="text1"/>
          <w:sz w:val="24"/>
          <w:szCs w:val="24"/>
          <w:shd w:val="clear" w:color="auto" w:fill="FFFFFF"/>
        </w:rPr>
        <w:t>ReNew’s</w:t>
      </w:r>
      <w:proofErr w:type="spellEnd"/>
      <w:r w:rsidRPr="00161853">
        <w:rPr>
          <w:rFonts w:ascii="Garamond" w:hAnsi="Garamond" w:cs="Helvetica"/>
          <w:color w:val="000000" w:themeColor="text1"/>
          <w:sz w:val="24"/>
          <w:szCs w:val="24"/>
          <w:shd w:val="clear" w:color="auto" w:fill="FFFFFF"/>
        </w:rPr>
        <w:t xml:space="preserve"> Vision and Mission. ReNew India Initiative (RII) is based on three broad indicators of development: Human, Social and Natural capital.</w:t>
      </w:r>
    </w:p>
    <w:p w14:paraId="0A73D835" w14:textId="77777777"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p>
    <w:p w14:paraId="5E09C7EF" w14:textId="464CC6CF"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The program broadly has 5 components to it:</w:t>
      </w:r>
    </w:p>
    <w:p w14:paraId="3847F9C9" w14:textId="1F751053" w:rsidR="005C2EF4" w:rsidRPr="00161853" w:rsidRDefault="005C2EF4" w:rsidP="00A50ECD">
      <w:pPr>
        <w:pStyle w:val="ListParagraph"/>
        <w:numPr>
          <w:ilvl w:val="0"/>
          <w:numId w:val="7"/>
        </w:num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Infrastructure Upgradation</w:t>
      </w:r>
    </w:p>
    <w:p w14:paraId="3C466551" w14:textId="4F4091C3" w:rsidR="005C2EF4" w:rsidRPr="00161853" w:rsidRDefault="005C2EF4" w:rsidP="00A50ECD">
      <w:pPr>
        <w:pStyle w:val="ListParagraph"/>
        <w:numPr>
          <w:ilvl w:val="0"/>
          <w:numId w:val="7"/>
        </w:num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Edu-Hub</w:t>
      </w:r>
    </w:p>
    <w:p w14:paraId="73A9B156" w14:textId="39B10C18" w:rsidR="005C2EF4" w:rsidRPr="00161853" w:rsidRDefault="005C2EF4" w:rsidP="00A50ECD">
      <w:pPr>
        <w:pStyle w:val="ListParagraph"/>
        <w:numPr>
          <w:ilvl w:val="0"/>
          <w:numId w:val="7"/>
        </w:num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Women Empowerment</w:t>
      </w:r>
    </w:p>
    <w:p w14:paraId="50051312" w14:textId="05B89CF6" w:rsidR="005C2EF4" w:rsidRPr="00161853" w:rsidRDefault="005C2EF4" w:rsidP="00A50ECD">
      <w:pPr>
        <w:pStyle w:val="ListParagraph"/>
        <w:numPr>
          <w:ilvl w:val="0"/>
          <w:numId w:val="7"/>
        </w:num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Access to Drinking Water</w:t>
      </w:r>
    </w:p>
    <w:p w14:paraId="6DB989DB" w14:textId="3652730F" w:rsidR="005C2EF4" w:rsidRPr="00161853" w:rsidRDefault="005C2EF4" w:rsidP="00A50ECD">
      <w:pPr>
        <w:pStyle w:val="ListParagraph"/>
        <w:numPr>
          <w:ilvl w:val="0"/>
          <w:numId w:val="7"/>
        </w:num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Health and Hygiene</w:t>
      </w:r>
    </w:p>
    <w:p w14:paraId="01EA7B1E" w14:textId="77777777"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p>
    <w:p w14:paraId="1B81D863" w14:textId="77777777" w:rsidR="005C2EF4" w:rsidRPr="00161853" w:rsidRDefault="005C2EF4" w:rsidP="00A50ECD">
      <w:pPr>
        <w:spacing w:after="0" w:line="240"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 xml:space="preserve">The program at large focuses on the integrated development of four villages namely </w:t>
      </w:r>
      <w:proofErr w:type="spellStart"/>
      <w:r w:rsidRPr="00161853">
        <w:rPr>
          <w:rFonts w:ascii="Garamond" w:hAnsi="Garamond" w:cs="Times New Roman"/>
          <w:color w:val="000000" w:themeColor="text1"/>
          <w:sz w:val="24"/>
          <w:szCs w:val="24"/>
        </w:rPr>
        <w:t>Ladpura</w:t>
      </w:r>
      <w:proofErr w:type="spellEnd"/>
      <w:r w:rsidRPr="00161853">
        <w:rPr>
          <w:rFonts w:ascii="Garamond" w:hAnsi="Garamond" w:cs="Times New Roman"/>
          <w:color w:val="000000" w:themeColor="text1"/>
          <w:sz w:val="24"/>
          <w:szCs w:val="24"/>
        </w:rPr>
        <w:t xml:space="preserve">, </w:t>
      </w:r>
      <w:proofErr w:type="spellStart"/>
      <w:r w:rsidRPr="00161853">
        <w:rPr>
          <w:rFonts w:ascii="Garamond" w:hAnsi="Garamond" w:cs="Times New Roman"/>
          <w:color w:val="000000" w:themeColor="text1"/>
          <w:sz w:val="24"/>
          <w:szCs w:val="24"/>
        </w:rPr>
        <w:t>Hullpur</w:t>
      </w:r>
      <w:proofErr w:type="spellEnd"/>
      <w:r w:rsidRPr="00161853">
        <w:rPr>
          <w:rFonts w:ascii="Garamond" w:hAnsi="Garamond" w:cs="Times New Roman"/>
          <w:color w:val="000000" w:themeColor="text1"/>
          <w:sz w:val="24"/>
          <w:szCs w:val="24"/>
        </w:rPr>
        <w:t xml:space="preserve">, </w:t>
      </w:r>
      <w:proofErr w:type="spellStart"/>
      <w:r w:rsidRPr="00161853">
        <w:rPr>
          <w:rFonts w:ascii="Garamond" w:hAnsi="Garamond" w:cs="Times New Roman"/>
          <w:color w:val="000000" w:themeColor="text1"/>
          <w:sz w:val="24"/>
          <w:szCs w:val="24"/>
        </w:rPr>
        <w:t>Dhulewala</w:t>
      </w:r>
      <w:proofErr w:type="spellEnd"/>
      <w:r w:rsidRPr="00161853">
        <w:rPr>
          <w:rFonts w:ascii="Garamond" w:hAnsi="Garamond" w:cs="Times New Roman"/>
          <w:color w:val="000000" w:themeColor="text1"/>
          <w:sz w:val="24"/>
          <w:szCs w:val="24"/>
        </w:rPr>
        <w:t xml:space="preserve"> and </w:t>
      </w:r>
      <w:proofErr w:type="spellStart"/>
      <w:r w:rsidRPr="00161853">
        <w:rPr>
          <w:rFonts w:ascii="Garamond" w:hAnsi="Garamond" w:cs="Times New Roman"/>
          <w:color w:val="000000" w:themeColor="text1"/>
          <w:sz w:val="24"/>
          <w:szCs w:val="24"/>
        </w:rPr>
        <w:t>Ikloud</w:t>
      </w:r>
      <w:proofErr w:type="spellEnd"/>
      <w:r w:rsidRPr="00161853">
        <w:rPr>
          <w:rFonts w:ascii="Garamond" w:hAnsi="Garamond" w:cs="Times New Roman"/>
          <w:color w:val="000000" w:themeColor="text1"/>
          <w:sz w:val="24"/>
          <w:szCs w:val="24"/>
        </w:rPr>
        <w:t xml:space="preserve">, near the Solar Power Plant being setup in </w:t>
      </w:r>
      <w:proofErr w:type="spellStart"/>
      <w:r w:rsidRPr="00161853">
        <w:rPr>
          <w:rFonts w:ascii="Garamond" w:hAnsi="Garamond" w:cs="Times New Roman"/>
          <w:color w:val="000000" w:themeColor="text1"/>
          <w:sz w:val="24"/>
          <w:szCs w:val="24"/>
        </w:rPr>
        <w:t>Vijaypur</w:t>
      </w:r>
      <w:proofErr w:type="spellEnd"/>
      <w:r w:rsidRPr="00161853">
        <w:rPr>
          <w:rFonts w:ascii="Garamond" w:hAnsi="Garamond" w:cs="Times New Roman"/>
          <w:color w:val="000000" w:themeColor="text1"/>
          <w:sz w:val="24"/>
          <w:szCs w:val="24"/>
        </w:rPr>
        <w:t xml:space="preserve"> block of </w:t>
      </w:r>
      <w:proofErr w:type="spellStart"/>
      <w:r w:rsidRPr="00161853">
        <w:rPr>
          <w:rFonts w:ascii="Garamond" w:hAnsi="Garamond" w:cs="Times New Roman"/>
          <w:color w:val="000000" w:themeColor="text1"/>
          <w:sz w:val="24"/>
          <w:szCs w:val="24"/>
        </w:rPr>
        <w:t>Sheopur</w:t>
      </w:r>
      <w:proofErr w:type="spellEnd"/>
      <w:r w:rsidRPr="00161853">
        <w:rPr>
          <w:rFonts w:ascii="Garamond" w:hAnsi="Garamond" w:cs="Times New Roman"/>
          <w:color w:val="000000" w:themeColor="text1"/>
          <w:sz w:val="24"/>
          <w:szCs w:val="24"/>
        </w:rPr>
        <w:t xml:space="preserve"> District. The program follows a combination approach of software and hardware activities.  The software component of the program includes formation/strengthening of women groups, formation and strengthening of youth groups, interaction with PRI representatives, IEC activities and </w:t>
      </w:r>
      <w:proofErr w:type="gramStart"/>
      <w:r w:rsidRPr="00161853">
        <w:rPr>
          <w:rFonts w:ascii="Garamond" w:hAnsi="Garamond" w:cs="Times New Roman"/>
          <w:color w:val="000000" w:themeColor="text1"/>
          <w:sz w:val="24"/>
          <w:szCs w:val="24"/>
        </w:rPr>
        <w:t>school based</w:t>
      </w:r>
      <w:proofErr w:type="gramEnd"/>
      <w:r w:rsidRPr="00161853">
        <w:rPr>
          <w:rFonts w:ascii="Garamond" w:hAnsi="Garamond" w:cs="Times New Roman"/>
          <w:color w:val="000000" w:themeColor="text1"/>
          <w:sz w:val="24"/>
          <w:szCs w:val="24"/>
        </w:rPr>
        <w:t xml:space="preserve"> activities with children. On the other hand, the hardware component of the program includes provision for repair and creation of new water sources, repair and reconstruction of school sanitation systems and provision of drinking water in schools.</w:t>
      </w:r>
    </w:p>
    <w:p w14:paraId="262B21C8" w14:textId="2B78793C" w:rsidR="005C2EF4" w:rsidRPr="00161853" w:rsidRDefault="005C2EF4" w:rsidP="00A50ECD">
      <w:pPr>
        <w:jc w:val="both"/>
        <w:rPr>
          <w:rFonts w:ascii="Garamond" w:hAnsi="Garamond"/>
          <w:color w:val="000000" w:themeColor="text1"/>
          <w:lang w:val="en-US"/>
        </w:rPr>
      </w:pPr>
    </w:p>
    <w:p w14:paraId="0760B81E" w14:textId="77777777" w:rsidR="005C2EF4" w:rsidRPr="00161853" w:rsidRDefault="005C2EF4" w:rsidP="00A50ECD">
      <w:pPr>
        <w:pStyle w:val="Heading2"/>
        <w:jc w:val="both"/>
        <w:rPr>
          <w:rFonts w:ascii="Garamond" w:eastAsia="Times New Roman" w:hAnsi="Garamond"/>
          <w:color w:val="000000" w:themeColor="text1"/>
        </w:rPr>
      </w:pPr>
      <w:bookmarkStart w:id="29" w:name="_Toc28028249"/>
      <w:bookmarkStart w:id="30" w:name="_Toc28031690"/>
      <w:bookmarkStart w:id="31" w:name="_Toc28032085"/>
      <w:bookmarkStart w:id="32" w:name="_Toc28097746"/>
      <w:bookmarkStart w:id="33" w:name="_Toc28098122"/>
      <w:bookmarkStart w:id="34" w:name="_Toc28118291"/>
      <w:r w:rsidRPr="00161853">
        <w:rPr>
          <w:rFonts w:ascii="Garamond" w:eastAsia="Times New Roman" w:hAnsi="Garamond"/>
          <w:color w:val="000000" w:themeColor="text1"/>
        </w:rPr>
        <w:t>Demographic Profile of The Project Area:</w:t>
      </w:r>
      <w:bookmarkEnd w:id="29"/>
      <w:bookmarkEnd w:id="30"/>
      <w:bookmarkEnd w:id="31"/>
      <w:bookmarkEnd w:id="32"/>
      <w:bookmarkEnd w:id="33"/>
      <w:bookmarkEnd w:id="34"/>
    </w:p>
    <w:tbl>
      <w:tblPr>
        <w:tblpPr w:leftFromText="180" w:rightFromText="180" w:vertAnchor="text" w:horzAnchor="margin"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260"/>
        <w:gridCol w:w="1350"/>
        <w:gridCol w:w="1350"/>
        <w:gridCol w:w="4364"/>
      </w:tblGrid>
      <w:tr w:rsidR="006C6300" w:rsidRPr="00161853" w14:paraId="7512050C" w14:textId="77777777" w:rsidTr="005C2EF4">
        <w:tc>
          <w:tcPr>
            <w:tcW w:w="918" w:type="dxa"/>
          </w:tcPr>
          <w:p w14:paraId="24841491" w14:textId="77777777" w:rsidR="005C2EF4" w:rsidRPr="00161853" w:rsidRDefault="005C2EF4" w:rsidP="00A50ECD">
            <w:pPr>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S. No.</w:t>
            </w:r>
          </w:p>
        </w:tc>
        <w:tc>
          <w:tcPr>
            <w:tcW w:w="1260" w:type="dxa"/>
          </w:tcPr>
          <w:p w14:paraId="7A15C4F5" w14:textId="77777777" w:rsidR="005C2EF4" w:rsidRPr="00161853" w:rsidRDefault="005C2EF4" w:rsidP="00A50ECD">
            <w:pPr>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Name</w:t>
            </w:r>
          </w:p>
        </w:tc>
        <w:tc>
          <w:tcPr>
            <w:tcW w:w="1350" w:type="dxa"/>
          </w:tcPr>
          <w:p w14:paraId="3031D361" w14:textId="77777777" w:rsidR="005C2EF4" w:rsidRPr="00161853" w:rsidRDefault="005C2EF4" w:rsidP="00A50ECD">
            <w:pPr>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Population</w:t>
            </w:r>
          </w:p>
        </w:tc>
        <w:tc>
          <w:tcPr>
            <w:tcW w:w="1350" w:type="dxa"/>
          </w:tcPr>
          <w:p w14:paraId="02870B21" w14:textId="77777777" w:rsidR="005C2EF4" w:rsidRPr="00161853" w:rsidRDefault="005C2EF4" w:rsidP="00A50ECD">
            <w:pPr>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Houses</w:t>
            </w:r>
          </w:p>
        </w:tc>
        <w:tc>
          <w:tcPr>
            <w:tcW w:w="4364" w:type="dxa"/>
          </w:tcPr>
          <w:p w14:paraId="11C2B121" w14:textId="77777777" w:rsidR="005C2EF4" w:rsidRPr="00161853" w:rsidRDefault="005C2EF4" w:rsidP="00A50ECD">
            <w:pPr>
              <w:spacing w:after="0" w:line="240" w:lineRule="auto"/>
              <w:jc w:val="both"/>
              <w:rPr>
                <w:rFonts w:ascii="Garamond" w:hAnsi="Garamond" w:cs="Calibri"/>
                <w:color w:val="000000" w:themeColor="text1"/>
                <w:sz w:val="24"/>
                <w:szCs w:val="24"/>
              </w:rPr>
            </w:pPr>
            <w:r w:rsidRPr="00161853">
              <w:rPr>
                <w:rFonts w:ascii="Garamond" w:hAnsi="Garamond" w:cs="Calibri"/>
                <w:color w:val="000000" w:themeColor="text1"/>
                <w:sz w:val="24"/>
                <w:szCs w:val="24"/>
              </w:rPr>
              <w:t>Major occupation</w:t>
            </w:r>
          </w:p>
        </w:tc>
      </w:tr>
      <w:tr w:rsidR="006C6300" w:rsidRPr="00161853" w14:paraId="10C4AB5C" w14:textId="77777777" w:rsidTr="005C2EF4">
        <w:tc>
          <w:tcPr>
            <w:tcW w:w="918" w:type="dxa"/>
          </w:tcPr>
          <w:p w14:paraId="4F5887D5"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1</w:t>
            </w:r>
          </w:p>
        </w:tc>
        <w:tc>
          <w:tcPr>
            <w:tcW w:w="1260" w:type="dxa"/>
          </w:tcPr>
          <w:p w14:paraId="125FD491" w14:textId="77777777" w:rsidR="005C2EF4" w:rsidRPr="00161853" w:rsidRDefault="005C2EF4" w:rsidP="00A50ECD">
            <w:pPr>
              <w:spacing w:after="0" w:line="240" w:lineRule="auto"/>
              <w:jc w:val="both"/>
              <w:rPr>
                <w:rFonts w:ascii="Garamond" w:hAnsi="Garamond"/>
                <w:color w:val="000000" w:themeColor="text1"/>
                <w:sz w:val="24"/>
                <w:szCs w:val="24"/>
              </w:rPr>
            </w:pPr>
            <w:proofErr w:type="spellStart"/>
            <w:r w:rsidRPr="00161853">
              <w:rPr>
                <w:rFonts w:ascii="Garamond" w:hAnsi="Garamond"/>
                <w:color w:val="000000" w:themeColor="text1"/>
                <w:sz w:val="24"/>
                <w:szCs w:val="24"/>
              </w:rPr>
              <w:t>Hullpur</w:t>
            </w:r>
            <w:proofErr w:type="spellEnd"/>
          </w:p>
        </w:tc>
        <w:tc>
          <w:tcPr>
            <w:tcW w:w="1350" w:type="dxa"/>
          </w:tcPr>
          <w:p w14:paraId="016A7E85"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1667</w:t>
            </w:r>
          </w:p>
        </w:tc>
        <w:tc>
          <w:tcPr>
            <w:tcW w:w="1350" w:type="dxa"/>
          </w:tcPr>
          <w:p w14:paraId="6D845E80"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335</w:t>
            </w:r>
          </w:p>
        </w:tc>
        <w:tc>
          <w:tcPr>
            <w:tcW w:w="4364" w:type="dxa"/>
          </w:tcPr>
          <w:p w14:paraId="0A2A3876"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Agriculture, Manual Labour, Private Jobs</w:t>
            </w:r>
          </w:p>
        </w:tc>
      </w:tr>
      <w:tr w:rsidR="006C6300" w:rsidRPr="00161853" w14:paraId="6DF57BD1" w14:textId="77777777" w:rsidTr="005C2EF4">
        <w:tc>
          <w:tcPr>
            <w:tcW w:w="918" w:type="dxa"/>
          </w:tcPr>
          <w:p w14:paraId="63EEAD81"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2</w:t>
            </w:r>
          </w:p>
        </w:tc>
        <w:tc>
          <w:tcPr>
            <w:tcW w:w="1260" w:type="dxa"/>
          </w:tcPr>
          <w:p w14:paraId="568319D5" w14:textId="77777777" w:rsidR="005C2EF4" w:rsidRPr="00161853" w:rsidRDefault="005C2EF4" w:rsidP="00A50ECD">
            <w:pPr>
              <w:spacing w:after="0" w:line="240" w:lineRule="auto"/>
              <w:jc w:val="both"/>
              <w:rPr>
                <w:rFonts w:ascii="Garamond" w:hAnsi="Garamond"/>
                <w:color w:val="000000" w:themeColor="text1"/>
                <w:sz w:val="24"/>
                <w:szCs w:val="24"/>
              </w:rPr>
            </w:pPr>
            <w:proofErr w:type="spellStart"/>
            <w:r w:rsidRPr="00161853">
              <w:rPr>
                <w:rFonts w:ascii="Garamond" w:hAnsi="Garamond"/>
                <w:color w:val="000000" w:themeColor="text1"/>
                <w:sz w:val="24"/>
                <w:szCs w:val="24"/>
              </w:rPr>
              <w:t>Ladpura</w:t>
            </w:r>
            <w:proofErr w:type="spellEnd"/>
          </w:p>
        </w:tc>
        <w:tc>
          <w:tcPr>
            <w:tcW w:w="1350" w:type="dxa"/>
          </w:tcPr>
          <w:p w14:paraId="7E82F6C3"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1064</w:t>
            </w:r>
          </w:p>
        </w:tc>
        <w:tc>
          <w:tcPr>
            <w:tcW w:w="1350" w:type="dxa"/>
          </w:tcPr>
          <w:p w14:paraId="014196BF"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260</w:t>
            </w:r>
          </w:p>
        </w:tc>
        <w:tc>
          <w:tcPr>
            <w:tcW w:w="4364" w:type="dxa"/>
          </w:tcPr>
          <w:p w14:paraId="4C40D342"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Agriculture, Manual Labour, Private Jobs</w:t>
            </w:r>
          </w:p>
        </w:tc>
      </w:tr>
      <w:tr w:rsidR="006C6300" w:rsidRPr="00161853" w14:paraId="26DCDB72" w14:textId="77777777" w:rsidTr="005C2EF4">
        <w:tc>
          <w:tcPr>
            <w:tcW w:w="918" w:type="dxa"/>
          </w:tcPr>
          <w:p w14:paraId="7D9BFB5B"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3</w:t>
            </w:r>
          </w:p>
        </w:tc>
        <w:tc>
          <w:tcPr>
            <w:tcW w:w="1260" w:type="dxa"/>
          </w:tcPr>
          <w:p w14:paraId="6406CAC4" w14:textId="77777777" w:rsidR="005C2EF4" w:rsidRPr="00161853" w:rsidRDefault="005C2EF4" w:rsidP="00A50ECD">
            <w:pPr>
              <w:spacing w:after="0" w:line="240" w:lineRule="auto"/>
              <w:jc w:val="both"/>
              <w:rPr>
                <w:rFonts w:ascii="Garamond" w:hAnsi="Garamond"/>
                <w:color w:val="000000" w:themeColor="text1"/>
                <w:sz w:val="24"/>
                <w:szCs w:val="24"/>
              </w:rPr>
            </w:pPr>
            <w:proofErr w:type="spellStart"/>
            <w:r w:rsidRPr="00161853">
              <w:rPr>
                <w:rFonts w:ascii="Garamond" w:hAnsi="Garamond"/>
                <w:color w:val="000000" w:themeColor="text1"/>
                <w:sz w:val="24"/>
                <w:szCs w:val="24"/>
              </w:rPr>
              <w:t>Ikloud</w:t>
            </w:r>
            <w:proofErr w:type="spellEnd"/>
          </w:p>
        </w:tc>
        <w:tc>
          <w:tcPr>
            <w:tcW w:w="1350" w:type="dxa"/>
          </w:tcPr>
          <w:p w14:paraId="739DB304"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7507</w:t>
            </w:r>
          </w:p>
        </w:tc>
        <w:tc>
          <w:tcPr>
            <w:tcW w:w="1350" w:type="dxa"/>
          </w:tcPr>
          <w:p w14:paraId="03E99D4A"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1754</w:t>
            </w:r>
          </w:p>
        </w:tc>
        <w:tc>
          <w:tcPr>
            <w:tcW w:w="4364" w:type="dxa"/>
          </w:tcPr>
          <w:p w14:paraId="3443C4AC"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Agriculture, Manual Labour, Private Jobs</w:t>
            </w:r>
          </w:p>
        </w:tc>
      </w:tr>
      <w:tr w:rsidR="006C6300" w:rsidRPr="00161853" w14:paraId="422A7F75" w14:textId="77777777" w:rsidTr="005C2EF4">
        <w:tc>
          <w:tcPr>
            <w:tcW w:w="918" w:type="dxa"/>
          </w:tcPr>
          <w:p w14:paraId="01DB598B"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4</w:t>
            </w:r>
          </w:p>
        </w:tc>
        <w:tc>
          <w:tcPr>
            <w:tcW w:w="1260" w:type="dxa"/>
          </w:tcPr>
          <w:p w14:paraId="5706D4A7"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Dulhewala</w:t>
            </w:r>
          </w:p>
        </w:tc>
        <w:tc>
          <w:tcPr>
            <w:tcW w:w="1350" w:type="dxa"/>
          </w:tcPr>
          <w:p w14:paraId="3C18FC7D"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678</w:t>
            </w:r>
          </w:p>
        </w:tc>
        <w:tc>
          <w:tcPr>
            <w:tcW w:w="1350" w:type="dxa"/>
          </w:tcPr>
          <w:p w14:paraId="259B0E85"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167</w:t>
            </w:r>
          </w:p>
        </w:tc>
        <w:tc>
          <w:tcPr>
            <w:tcW w:w="4364" w:type="dxa"/>
          </w:tcPr>
          <w:p w14:paraId="4888C641"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Agriculture, Manual Labour, Private Jobs</w:t>
            </w:r>
          </w:p>
        </w:tc>
      </w:tr>
    </w:tbl>
    <w:p w14:paraId="73688F28" w14:textId="77777777"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p>
    <w:p w14:paraId="0D48E1B4" w14:textId="77777777" w:rsidR="005C2EF4" w:rsidRPr="00161853" w:rsidRDefault="005C2EF4" w:rsidP="00A50ECD">
      <w:pPr>
        <w:pStyle w:val="Heading2"/>
        <w:spacing w:before="0" w:line="240" w:lineRule="auto"/>
        <w:jc w:val="both"/>
        <w:rPr>
          <w:rFonts w:ascii="Garamond" w:hAnsi="Garamond"/>
          <w:color w:val="000000" w:themeColor="text1"/>
          <w:sz w:val="24"/>
          <w:szCs w:val="24"/>
        </w:rPr>
      </w:pPr>
      <w:bookmarkStart w:id="35" w:name="_Toc28028250"/>
      <w:bookmarkStart w:id="36" w:name="_Toc28031691"/>
      <w:bookmarkStart w:id="37" w:name="_Toc28032086"/>
      <w:bookmarkStart w:id="38" w:name="_Toc28097747"/>
      <w:bookmarkStart w:id="39" w:name="_Toc28098123"/>
      <w:bookmarkStart w:id="40" w:name="_Toc28118292"/>
      <w:r w:rsidRPr="00161853">
        <w:rPr>
          <w:rFonts w:ascii="Garamond" w:hAnsi="Garamond"/>
          <w:color w:val="000000" w:themeColor="text1"/>
          <w:sz w:val="24"/>
          <w:szCs w:val="24"/>
        </w:rPr>
        <w:t>Project Activities:</w:t>
      </w:r>
      <w:bookmarkEnd w:id="35"/>
      <w:bookmarkEnd w:id="36"/>
      <w:bookmarkEnd w:id="37"/>
      <w:bookmarkEnd w:id="38"/>
      <w:bookmarkEnd w:id="39"/>
      <w:bookmarkEnd w:id="40"/>
    </w:p>
    <w:p w14:paraId="400766B8" w14:textId="77777777" w:rsidR="005C2EF4" w:rsidRPr="00161853" w:rsidRDefault="005C2EF4" w:rsidP="00A50ECD">
      <w:pPr>
        <w:pStyle w:val="ListParagraph"/>
        <w:numPr>
          <w:ilvl w:val="0"/>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Community Empowerment and Engagement Activities</w:t>
      </w:r>
    </w:p>
    <w:p w14:paraId="76FC80C0"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Celebration of Important Days</w:t>
      </w:r>
    </w:p>
    <w:p w14:paraId="4FE432C5"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ReNew Premier League</w:t>
      </w:r>
    </w:p>
    <w:p w14:paraId="007C9480"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Radio Narrowcasting</w:t>
      </w:r>
    </w:p>
    <w:p w14:paraId="46599950" w14:textId="77777777" w:rsidR="005C2EF4" w:rsidRPr="00161853" w:rsidRDefault="005C2EF4" w:rsidP="00A50ECD">
      <w:pPr>
        <w:pStyle w:val="ListParagraph"/>
        <w:numPr>
          <w:ilvl w:val="0"/>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Infrastructure Upgradation</w:t>
      </w:r>
    </w:p>
    <w:p w14:paraId="765B6F59"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Micro-grid at schools</w:t>
      </w:r>
    </w:p>
    <w:p w14:paraId="2CCB941B" w14:textId="77777777" w:rsidR="005C2EF4" w:rsidRPr="00161853" w:rsidRDefault="005C2EF4" w:rsidP="00A50ECD">
      <w:pPr>
        <w:pStyle w:val="ListParagraph"/>
        <w:numPr>
          <w:ilvl w:val="0"/>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Edu Hub</w:t>
      </w:r>
    </w:p>
    <w:p w14:paraId="18FDA382"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Computer Literacy</w:t>
      </w:r>
    </w:p>
    <w:p w14:paraId="55766195" w14:textId="77777777" w:rsidR="005C2EF4" w:rsidRPr="00161853" w:rsidRDefault="005C2EF4" w:rsidP="00A50ECD">
      <w:pPr>
        <w:pStyle w:val="ListParagraph"/>
        <w:numPr>
          <w:ilvl w:val="0"/>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Training and Capacity Building</w:t>
      </w:r>
    </w:p>
    <w:p w14:paraId="68638A1E"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Training of Women Self Help Groups on Book Keeping</w:t>
      </w:r>
    </w:p>
    <w:p w14:paraId="47CFBBB4" w14:textId="0391F7B4"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Training of Adolescent</w:t>
      </w:r>
    </w:p>
    <w:p w14:paraId="367CFCAA" w14:textId="77777777" w:rsidR="005C2EF4" w:rsidRPr="00161853" w:rsidRDefault="005C2EF4" w:rsidP="00A50ECD">
      <w:pPr>
        <w:pStyle w:val="ListParagraph"/>
        <w:numPr>
          <w:ilvl w:val="1"/>
          <w:numId w:val="8"/>
        </w:num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Exposure visit</w:t>
      </w:r>
    </w:p>
    <w:p w14:paraId="6F1B796E" w14:textId="77777777" w:rsidR="005C2EF4" w:rsidRPr="00161853" w:rsidRDefault="005C2EF4" w:rsidP="00A50ECD">
      <w:pPr>
        <w:pStyle w:val="ListParagraph"/>
        <w:spacing w:after="0" w:line="240" w:lineRule="auto"/>
        <w:ind w:left="0"/>
        <w:jc w:val="both"/>
        <w:rPr>
          <w:rFonts w:ascii="Garamond" w:hAnsi="Garamond"/>
          <w:color w:val="000000" w:themeColor="text1"/>
          <w:sz w:val="24"/>
          <w:szCs w:val="24"/>
        </w:rPr>
      </w:pPr>
    </w:p>
    <w:p w14:paraId="0C0E60FB" w14:textId="77777777" w:rsidR="005C2EF4" w:rsidRPr="00161853" w:rsidRDefault="005C2EF4" w:rsidP="00A50ECD">
      <w:pPr>
        <w:spacing w:after="0" w:line="240" w:lineRule="auto"/>
        <w:jc w:val="both"/>
        <w:rPr>
          <w:rFonts w:ascii="Garamond" w:hAnsi="Garamond"/>
          <w:color w:val="000000" w:themeColor="text1"/>
          <w:sz w:val="24"/>
          <w:szCs w:val="24"/>
        </w:rPr>
      </w:pPr>
      <w:bookmarkStart w:id="41" w:name="_Toc28028251"/>
      <w:bookmarkStart w:id="42" w:name="_Toc28031692"/>
      <w:bookmarkStart w:id="43" w:name="_Toc28032087"/>
      <w:bookmarkStart w:id="44" w:name="_Toc28097748"/>
      <w:bookmarkStart w:id="45" w:name="_Toc28098124"/>
      <w:bookmarkStart w:id="46" w:name="_Toc28118293"/>
      <w:proofErr w:type="spellStart"/>
      <w:r w:rsidRPr="00161853">
        <w:rPr>
          <w:rStyle w:val="Heading3Char"/>
          <w:rFonts w:ascii="Garamond" w:hAnsi="Garamond"/>
          <w:color w:val="000000" w:themeColor="text1"/>
          <w:szCs w:val="24"/>
        </w:rPr>
        <w:t>Swachchta</w:t>
      </w:r>
      <w:proofErr w:type="spellEnd"/>
      <w:r w:rsidRPr="00161853">
        <w:rPr>
          <w:rStyle w:val="Heading3Char"/>
          <w:rFonts w:ascii="Garamond" w:hAnsi="Garamond"/>
          <w:color w:val="000000" w:themeColor="text1"/>
          <w:szCs w:val="24"/>
        </w:rPr>
        <w:t xml:space="preserve"> Hi </w:t>
      </w:r>
      <w:proofErr w:type="spellStart"/>
      <w:r w:rsidRPr="00161853">
        <w:rPr>
          <w:rStyle w:val="Heading3Char"/>
          <w:rFonts w:ascii="Garamond" w:hAnsi="Garamond"/>
          <w:color w:val="000000" w:themeColor="text1"/>
          <w:szCs w:val="24"/>
        </w:rPr>
        <w:t>Seva</w:t>
      </w:r>
      <w:proofErr w:type="spellEnd"/>
      <w:r w:rsidRPr="00161853">
        <w:rPr>
          <w:rStyle w:val="Heading3Char"/>
          <w:rFonts w:ascii="Garamond" w:hAnsi="Garamond"/>
          <w:color w:val="000000" w:themeColor="text1"/>
          <w:szCs w:val="24"/>
        </w:rPr>
        <w:t xml:space="preserve"> </w:t>
      </w:r>
      <w:proofErr w:type="spellStart"/>
      <w:r w:rsidRPr="00161853">
        <w:rPr>
          <w:rStyle w:val="Heading3Char"/>
          <w:rFonts w:ascii="Garamond" w:hAnsi="Garamond"/>
          <w:color w:val="000000" w:themeColor="text1"/>
          <w:szCs w:val="24"/>
        </w:rPr>
        <w:t>Abhiyaan</w:t>
      </w:r>
      <w:proofErr w:type="spellEnd"/>
      <w:r w:rsidRPr="00161853">
        <w:rPr>
          <w:rStyle w:val="Heading3Char"/>
          <w:rFonts w:ascii="Garamond" w:hAnsi="Garamond"/>
          <w:color w:val="000000" w:themeColor="text1"/>
          <w:szCs w:val="24"/>
        </w:rPr>
        <w:t>:</w:t>
      </w:r>
      <w:bookmarkEnd w:id="41"/>
      <w:bookmarkEnd w:id="42"/>
      <w:bookmarkEnd w:id="43"/>
      <w:bookmarkEnd w:id="44"/>
      <w:bookmarkEnd w:id="45"/>
      <w:bookmarkEnd w:id="46"/>
      <w:r w:rsidRPr="00161853">
        <w:rPr>
          <w:rFonts w:ascii="Garamond" w:hAnsi="Garamond"/>
          <w:color w:val="000000" w:themeColor="text1"/>
          <w:sz w:val="24"/>
          <w:szCs w:val="24"/>
        </w:rPr>
        <w:t xml:space="preserve"> On September 12, this year, Prime Minister, Narendra Modi announced the launch of “</w:t>
      </w:r>
      <w:proofErr w:type="spellStart"/>
      <w:r w:rsidRPr="00161853">
        <w:rPr>
          <w:rFonts w:ascii="Garamond" w:hAnsi="Garamond"/>
          <w:color w:val="000000" w:themeColor="text1"/>
          <w:sz w:val="24"/>
          <w:szCs w:val="24"/>
        </w:rPr>
        <w:t>Swachhta</w:t>
      </w:r>
      <w:proofErr w:type="spellEnd"/>
      <w:r w:rsidRPr="00161853">
        <w:rPr>
          <w:rFonts w:ascii="Garamond" w:hAnsi="Garamond"/>
          <w:color w:val="000000" w:themeColor="text1"/>
          <w:sz w:val="24"/>
          <w:szCs w:val="24"/>
        </w:rPr>
        <w:t xml:space="preserve"> hi </w:t>
      </w:r>
      <w:proofErr w:type="spellStart"/>
      <w:r w:rsidRPr="00161853">
        <w:rPr>
          <w:rFonts w:ascii="Garamond" w:hAnsi="Garamond"/>
          <w:color w:val="000000" w:themeColor="text1"/>
          <w:sz w:val="24"/>
          <w:szCs w:val="24"/>
        </w:rPr>
        <w:t>seva</w:t>
      </w:r>
      <w:proofErr w:type="spellEnd"/>
      <w:r w:rsidRPr="00161853">
        <w:rPr>
          <w:rFonts w:ascii="Garamond" w:hAnsi="Garamond"/>
          <w:color w:val="000000" w:themeColor="text1"/>
          <w:sz w:val="24"/>
          <w:szCs w:val="24"/>
        </w:rPr>
        <w:t xml:space="preserve">” campaign, commemorating the 150th birth anniversary of Mahatma Gandhi. It is a part of the Swachh Bharat campaign and will go on for two weeks (September 15-October 2), concluding on Gandhi’s birth anniversary, as well as the fourth-year anniversary of Swachh Bharat. Under the program at </w:t>
      </w:r>
      <w:proofErr w:type="spellStart"/>
      <w:r w:rsidRPr="00161853">
        <w:rPr>
          <w:rFonts w:ascii="Garamond" w:hAnsi="Garamond"/>
          <w:color w:val="000000" w:themeColor="text1"/>
          <w:sz w:val="24"/>
          <w:szCs w:val="24"/>
        </w:rPr>
        <w:t>Vijaypur</w:t>
      </w:r>
      <w:proofErr w:type="spellEnd"/>
      <w:r w:rsidRPr="00161853">
        <w:rPr>
          <w:rFonts w:ascii="Garamond" w:hAnsi="Garamond"/>
          <w:color w:val="000000" w:themeColor="text1"/>
          <w:sz w:val="24"/>
          <w:szCs w:val="24"/>
        </w:rPr>
        <w:t xml:space="preserve"> a series of activities were undertaken in all the four villages of the project area which included village cleanliness </w:t>
      </w:r>
      <w:proofErr w:type="gramStart"/>
      <w:r w:rsidRPr="00161853">
        <w:rPr>
          <w:rFonts w:ascii="Garamond" w:hAnsi="Garamond"/>
          <w:color w:val="000000" w:themeColor="text1"/>
          <w:sz w:val="24"/>
          <w:szCs w:val="24"/>
        </w:rPr>
        <w:t>drives ,</w:t>
      </w:r>
      <w:proofErr w:type="gramEnd"/>
      <w:r w:rsidRPr="00161853">
        <w:rPr>
          <w:rFonts w:ascii="Garamond" w:hAnsi="Garamond"/>
          <w:color w:val="000000" w:themeColor="text1"/>
          <w:sz w:val="24"/>
          <w:szCs w:val="24"/>
        </w:rPr>
        <w:t xml:space="preserve"> which capacitated involving children and adults within the community to come out of their houses and clean the surrounding of their habitations. This event was supported with </w:t>
      </w:r>
      <w:proofErr w:type="gramStart"/>
      <w:r w:rsidRPr="00161853">
        <w:rPr>
          <w:rFonts w:ascii="Garamond" w:hAnsi="Garamond"/>
          <w:color w:val="000000" w:themeColor="text1"/>
          <w:sz w:val="24"/>
          <w:szCs w:val="24"/>
        </w:rPr>
        <w:t>school based</w:t>
      </w:r>
      <w:proofErr w:type="gramEnd"/>
      <w:r w:rsidRPr="00161853">
        <w:rPr>
          <w:rFonts w:ascii="Garamond" w:hAnsi="Garamond"/>
          <w:color w:val="000000" w:themeColor="text1"/>
          <w:sz w:val="24"/>
          <w:szCs w:val="24"/>
        </w:rPr>
        <w:t xml:space="preserve"> activities like painting competition and organizing a rally of all school children. These children held placards of messaging on </w:t>
      </w:r>
      <w:proofErr w:type="gramStart"/>
      <w:r w:rsidRPr="00161853">
        <w:rPr>
          <w:rFonts w:ascii="Garamond" w:hAnsi="Garamond"/>
          <w:color w:val="000000" w:themeColor="text1"/>
          <w:sz w:val="24"/>
          <w:szCs w:val="24"/>
        </w:rPr>
        <w:t>cleanliness ,</w:t>
      </w:r>
      <w:proofErr w:type="gramEnd"/>
      <w:r w:rsidRPr="00161853">
        <w:rPr>
          <w:rFonts w:ascii="Garamond" w:hAnsi="Garamond"/>
          <w:color w:val="000000" w:themeColor="text1"/>
          <w:sz w:val="24"/>
          <w:szCs w:val="24"/>
        </w:rPr>
        <w:t xml:space="preserve"> while rhyming slogans on cleanliness throughout the village.</w:t>
      </w:r>
    </w:p>
    <w:p w14:paraId="1EAB45F1" w14:textId="77777777" w:rsidR="005C2EF4" w:rsidRPr="00161853" w:rsidRDefault="005C2EF4" w:rsidP="00A50ECD">
      <w:pPr>
        <w:pStyle w:val="NormalWeb"/>
        <w:shd w:val="clear" w:color="auto" w:fill="FFFFFF"/>
        <w:spacing w:before="0" w:beforeAutospacing="0" w:after="0" w:afterAutospacing="0"/>
        <w:jc w:val="both"/>
        <w:rPr>
          <w:rFonts w:ascii="Garamond" w:hAnsi="Garamond"/>
          <w:color w:val="000000" w:themeColor="text1"/>
        </w:rPr>
      </w:pPr>
    </w:p>
    <w:p w14:paraId="2BA6F057" w14:textId="77777777" w:rsidR="005C2EF4" w:rsidRPr="00161853" w:rsidRDefault="005C2EF4" w:rsidP="00A50ECD">
      <w:pPr>
        <w:pStyle w:val="NormalWeb"/>
        <w:shd w:val="clear" w:color="auto" w:fill="FFFFFF"/>
        <w:spacing w:before="0" w:beforeAutospacing="0" w:after="0" w:afterAutospacing="0"/>
        <w:jc w:val="both"/>
        <w:rPr>
          <w:rStyle w:val="Heading3Char"/>
          <w:rFonts w:ascii="Garamond" w:hAnsi="Garamond"/>
          <w:color w:val="000000" w:themeColor="text1"/>
          <w:szCs w:val="24"/>
        </w:rPr>
      </w:pPr>
      <w:r w:rsidRPr="00161853">
        <w:rPr>
          <w:rFonts w:ascii="Garamond" w:hAnsi="Garamond"/>
          <w:noProof/>
          <w:color w:val="000000" w:themeColor="text1"/>
        </w:rPr>
        <w:drawing>
          <wp:inline distT="0" distB="0" distL="0" distR="0" wp14:anchorId="4C6422F2" wp14:editId="508BADD4">
            <wp:extent cx="5692140" cy="34134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08332" cy="3423170"/>
                    </a:xfrm>
                    <a:prstGeom prst="rect">
                      <a:avLst/>
                    </a:prstGeom>
                    <a:noFill/>
                    <a:ln>
                      <a:noFill/>
                    </a:ln>
                  </pic:spPr>
                </pic:pic>
              </a:graphicData>
            </a:graphic>
          </wp:inline>
        </w:drawing>
      </w:r>
    </w:p>
    <w:p w14:paraId="5D7D307C" w14:textId="0B03E9AC" w:rsidR="005C2EF4" w:rsidRPr="00161853" w:rsidRDefault="005C2EF4" w:rsidP="00A50ECD">
      <w:pPr>
        <w:pStyle w:val="NormalWeb"/>
        <w:shd w:val="clear" w:color="auto" w:fill="FFFFFF"/>
        <w:spacing w:before="0" w:beforeAutospacing="0" w:after="0" w:afterAutospacing="0"/>
        <w:jc w:val="both"/>
        <w:rPr>
          <w:rStyle w:val="Heading3Char"/>
          <w:rFonts w:ascii="Garamond" w:hAnsi="Garamond"/>
          <w:color w:val="000000" w:themeColor="text1"/>
          <w:szCs w:val="24"/>
        </w:rPr>
      </w:pPr>
    </w:p>
    <w:p w14:paraId="26B9F478" w14:textId="77777777" w:rsidR="005C2EF4" w:rsidRPr="00161853" w:rsidRDefault="005C2EF4" w:rsidP="00A50ECD">
      <w:pPr>
        <w:pStyle w:val="NormalWeb"/>
        <w:shd w:val="clear" w:color="auto" w:fill="FFFFFF"/>
        <w:spacing w:before="0" w:beforeAutospacing="0" w:after="0" w:afterAutospacing="0"/>
        <w:jc w:val="both"/>
        <w:rPr>
          <w:rFonts w:ascii="Garamond" w:hAnsi="Garamond" w:cs="Arial"/>
          <w:color w:val="000000" w:themeColor="text1"/>
        </w:rPr>
      </w:pPr>
      <w:bookmarkStart w:id="47" w:name="_Toc28028252"/>
      <w:bookmarkStart w:id="48" w:name="_Toc28031693"/>
      <w:bookmarkStart w:id="49" w:name="_Toc28032088"/>
      <w:bookmarkStart w:id="50" w:name="_Toc28097749"/>
      <w:bookmarkStart w:id="51" w:name="_Toc28098125"/>
      <w:bookmarkStart w:id="52" w:name="_Toc28118294"/>
      <w:r w:rsidRPr="00161853">
        <w:rPr>
          <w:rStyle w:val="Heading3Char"/>
          <w:rFonts w:ascii="Garamond" w:hAnsi="Garamond"/>
          <w:color w:val="000000" w:themeColor="text1"/>
          <w:szCs w:val="24"/>
        </w:rPr>
        <w:t>Environment Day Celebrations-</w:t>
      </w:r>
      <w:bookmarkEnd w:id="47"/>
      <w:bookmarkEnd w:id="48"/>
      <w:bookmarkEnd w:id="49"/>
      <w:bookmarkEnd w:id="50"/>
      <w:bookmarkEnd w:id="51"/>
      <w:bookmarkEnd w:id="52"/>
      <w:r w:rsidRPr="00161853">
        <w:rPr>
          <w:rFonts w:ascii="Garamond" w:hAnsi="Garamond"/>
          <w:color w:val="000000" w:themeColor="text1"/>
        </w:rPr>
        <w:t xml:space="preserve"> </w:t>
      </w:r>
      <w:r w:rsidRPr="00161853">
        <w:rPr>
          <w:rStyle w:val="Strong"/>
          <w:rFonts w:ascii="Garamond" w:hAnsi="Garamond" w:cs="Arial"/>
          <w:color w:val="000000" w:themeColor="text1"/>
        </w:rPr>
        <w:t>A Platform for Action</w:t>
      </w:r>
      <w:r w:rsidRPr="00161853">
        <w:rPr>
          <w:rFonts w:ascii="Garamond" w:hAnsi="Garamond" w:cs="Arial"/>
          <w:color w:val="000000" w:themeColor="text1"/>
        </w:rPr>
        <w:t xml:space="preserve"> World Environment Day is the UN's most important day for encouraging worldwide awareness and action for the protection of our environment. Since it began in 1974, it has grown to become a global platform for public outreach that is widely celebrated in over 100 countries. </w:t>
      </w:r>
      <w:r w:rsidRPr="00161853">
        <w:rPr>
          <w:rStyle w:val="Strong"/>
          <w:rFonts w:ascii="Garamond" w:hAnsi="Garamond" w:cs="Arial"/>
          <w:color w:val="000000" w:themeColor="text1"/>
        </w:rPr>
        <w:t>The People's Day</w:t>
      </w:r>
      <w:r w:rsidRPr="00161853">
        <w:rPr>
          <w:rFonts w:ascii="Garamond" w:hAnsi="Garamond" w:cs="Arial"/>
          <w:color w:val="000000" w:themeColor="text1"/>
        </w:rPr>
        <w:t xml:space="preserve"> Above all, World Environment Day is the "people's day" for doing something to take care of the Earth. That "something" can be focused locally, nationally or globally; it can be a solo action or involve a crowd. Everyone is free to </w:t>
      </w:r>
      <w:proofErr w:type="spellStart"/>
      <w:proofErr w:type="gramStart"/>
      <w:r w:rsidRPr="00161853">
        <w:rPr>
          <w:rFonts w:ascii="Garamond" w:hAnsi="Garamond" w:cs="Arial"/>
          <w:color w:val="000000" w:themeColor="text1"/>
        </w:rPr>
        <w:t>choose.</w:t>
      </w:r>
      <w:r w:rsidRPr="00161853">
        <w:rPr>
          <w:rStyle w:val="Strong"/>
          <w:rFonts w:ascii="Garamond" w:hAnsi="Garamond" w:cs="Arial"/>
          <w:color w:val="000000" w:themeColor="text1"/>
        </w:rPr>
        <w:t>The</w:t>
      </w:r>
      <w:proofErr w:type="spellEnd"/>
      <w:proofErr w:type="gramEnd"/>
      <w:r w:rsidRPr="00161853">
        <w:rPr>
          <w:rStyle w:val="Strong"/>
          <w:rFonts w:ascii="Garamond" w:hAnsi="Garamond" w:cs="Arial"/>
          <w:color w:val="000000" w:themeColor="text1"/>
        </w:rPr>
        <w:t xml:space="preserve"> Theme</w:t>
      </w:r>
      <w:r w:rsidRPr="00161853">
        <w:rPr>
          <w:rFonts w:ascii="Garamond" w:hAnsi="Garamond" w:cs="Arial"/>
          <w:color w:val="000000" w:themeColor="text1"/>
        </w:rPr>
        <w:t xml:space="preserve"> Each World Environment Day is organized around a theme that focuses attention on a particularly pressing environmental concern. The theme for 2018 is beating plastic </w:t>
      </w:r>
      <w:proofErr w:type="spellStart"/>
      <w:proofErr w:type="gramStart"/>
      <w:r w:rsidRPr="00161853">
        <w:rPr>
          <w:rFonts w:ascii="Garamond" w:hAnsi="Garamond" w:cs="Arial"/>
          <w:color w:val="000000" w:themeColor="text1"/>
        </w:rPr>
        <w:t>pollution.</w:t>
      </w:r>
      <w:r w:rsidRPr="00161853">
        <w:rPr>
          <w:rStyle w:val="Strong"/>
          <w:rFonts w:ascii="Garamond" w:hAnsi="Garamond" w:cs="Arial"/>
          <w:color w:val="000000" w:themeColor="text1"/>
        </w:rPr>
        <w:t>The</w:t>
      </w:r>
      <w:proofErr w:type="spellEnd"/>
      <w:proofErr w:type="gramEnd"/>
      <w:r w:rsidRPr="00161853">
        <w:rPr>
          <w:rStyle w:val="Strong"/>
          <w:rFonts w:ascii="Garamond" w:hAnsi="Garamond" w:cs="Arial"/>
          <w:color w:val="000000" w:themeColor="text1"/>
        </w:rPr>
        <w:t xml:space="preserve"> Host</w:t>
      </w:r>
      <w:r w:rsidRPr="00161853">
        <w:rPr>
          <w:rFonts w:ascii="Garamond" w:hAnsi="Garamond" w:cs="Arial"/>
          <w:color w:val="000000" w:themeColor="text1"/>
        </w:rPr>
        <w:t xml:space="preserve"> Every World </w:t>
      </w:r>
      <w:proofErr w:type="spellStart"/>
      <w:r w:rsidRPr="00161853">
        <w:rPr>
          <w:rFonts w:ascii="Garamond" w:hAnsi="Garamond" w:cs="Arial"/>
          <w:color w:val="000000" w:themeColor="text1"/>
        </w:rPr>
        <w:t>Environmen</w:t>
      </w:r>
      <w:proofErr w:type="spellEnd"/>
      <w:r w:rsidRPr="00161853">
        <w:rPr>
          <w:rFonts w:ascii="Garamond" w:hAnsi="Garamond" w:cs="Arial"/>
          <w:color w:val="000000" w:themeColor="text1"/>
        </w:rPr>
        <w:t xml:space="preserve"> Day has a different global host country, where the official celebrations take place. The focus on the host country helps highlight the environmental challenges it faces, and supports the effort to address them. This year's host is India.</w:t>
      </w:r>
    </w:p>
    <w:p w14:paraId="46E456E4" w14:textId="77777777" w:rsidR="005C2EF4" w:rsidRPr="00161853" w:rsidRDefault="005C2EF4" w:rsidP="00A50ECD">
      <w:pPr>
        <w:pStyle w:val="NormalWeb"/>
        <w:shd w:val="clear" w:color="auto" w:fill="FFFFFF"/>
        <w:spacing w:before="0" w:beforeAutospacing="0" w:after="0" w:afterAutospacing="0"/>
        <w:jc w:val="both"/>
        <w:rPr>
          <w:rFonts w:ascii="Garamond" w:hAnsi="Garamond"/>
          <w:color w:val="000000" w:themeColor="text1"/>
        </w:rPr>
      </w:pPr>
      <w:r w:rsidRPr="00161853">
        <w:rPr>
          <w:rFonts w:ascii="Garamond" w:hAnsi="Garamond"/>
          <w:color w:val="000000" w:themeColor="text1"/>
        </w:rPr>
        <w:t xml:space="preserve">Under the program a series of school and </w:t>
      </w:r>
      <w:proofErr w:type="gramStart"/>
      <w:r w:rsidRPr="00161853">
        <w:rPr>
          <w:rFonts w:ascii="Garamond" w:hAnsi="Garamond"/>
          <w:color w:val="000000" w:themeColor="text1"/>
        </w:rPr>
        <w:t>community based</w:t>
      </w:r>
      <w:proofErr w:type="gramEnd"/>
      <w:r w:rsidRPr="00161853">
        <w:rPr>
          <w:rFonts w:ascii="Garamond" w:hAnsi="Garamond"/>
          <w:color w:val="000000" w:themeColor="text1"/>
        </w:rPr>
        <w:t xml:space="preserve"> activities were organized under the project which </w:t>
      </w:r>
      <w:proofErr w:type="spellStart"/>
      <w:r w:rsidRPr="00161853">
        <w:rPr>
          <w:rFonts w:ascii="Garamond" w:hAnsi="Garamond"/>
          <w:color w:val="000000" w:themeColor="text1"/>
        </w:rPr>
        <w:t>incuded</w:t>
      </w:r>
      <w:proofErr w:type="spellEnd"/>
      <w:r w:rsidRPr="00161853">
        <w:rPr>
          <w:rFonts w:ascii="Garamond" w:hAnsi="Garamond"/>
          <w:color w:val="000000" w:themeColor="text1"/>
        </w:rPr>
        <w:t xml:space="preserve"> painting competition organized in all school, where children were motivated to create messaging against plastic pollution. Each of these events were participated by ReNew power local members as well as school teachers and Sarpanch. This was followed by a rally of children </w:t>
      </w:r>
      <w:proofErr w:type="spellStart"/>
      <w:r w:rsidRPr="00161853">
        <w:rPr>
          <w:rFonts w:ascii="Garamond" w:hAnsi="Garamond"/>
          <w:color w:val="000000" w:themeColor="text1"/>
        </w:rPr>
        <w:t>louding</w:t>
      </w:r>
      <w:proofErr w:type="spellEnd"/>
      <w:r w:rsidRPr="00161853">
        <w:rPr>
          <w:rFonts w:ascii="Garamond" w:hAnsi="Garamond"/>
          <w:color w:val="000000" w:themeColor="text1"/>
        </w:rPr>
        <w:t xml:space="preserve"> slogans on plastic pollution. A unique intervention included this year was inviting a local cultural group to all the project villages to gather people and do messaging on safe environment through songs and music.</w:t>
      </w:r>
    </w:p>
    <w:p w14:paraId="40E6449E" w14:textId="77777777" w:rsidR="005C2EF4" w:rsidRPr="00161853" w:rsidRDefault="005C2EF4" w:rsidP="00A50ECD">
      <w:pPr>
        <w:spacing w:after="0" w:line="240" w:lineRule="auto"/>
        <w:jc w:val="both"/>
        <w:rPr>
          <w:rFonts w:ascii="Garamond" w:hAnsi="Garamond"/>
          <w:color w:val="000000" w:themeColor="text1"/>
          <w:sz w:val="24"/>
          <w:szCs w:val="24"/>
        </w:rPr>
      </w:pPr>
    </w:p>
    <w:p w14:paraId="5CE3286E" w14:textId="77777777" w:rsidR="005C2EF4" w:rsidRPr="00161853" w:rsidRDefault="005C2EF4" w:rsidP="00A50ECD">
      <w:pPr>
        <w:spacing w:after="0" w:line="240" w:lineRule="auto"/>
        <w:jc w:val="both"/>
        <w:rPr>
          <w:rFonts w:ascii="Garamond" w:hAnsi="Garamond"/>
          <w:color w:val="000000" w:themeColor="text1"/>
          <w:sz w:val="24"/>
          <w:szCs w:val="24"/>
        </w:rPr>
      </w:pPr>
      <w:bookmarkStart w:id="53" w:name="_Toc28028253"/>
      <w:bookmarkStart w:id="54" w:name="_Toc28031694"/>
      <w:bookmarkStart w:id="55" w:name="_Toc28032089"/>
      <w:bookmarkStart w:id="56" w:name="_Toc28097750"/>
      <w:bookmarkStart w:id="57" w:name="_Toc28098126"/>
      <w:bookmarkStart w:id="58" w:name="_Toc28118295"/>
      <w:proofErr w:type="spellStart"/>
      <w:r w:rsidRPr="00161853">
        <w:rPr>
          <w:rStyle w:val="Heading3Char"/>
          <w:rFonts w:ascii="Garamond" w:hAnsi="Garamond"/>
          <w:color w:val="000000" w:themeColor="text1"/>
          <w:szCs w:val="24"/>
        </w:rPr>
        <w:t>Childrens</w:t>
      </w:r>
      <w:proofErr w:type="spellEnd"/>
      <w:r w:rsidRPr="00161853">
        <w:rPr>
          <w:rStyle w:val="Heading3Char"/>
          <w:rFonts w:ascii="Garamond" w:hAnsi="Garamond"/>
          <w:color w:val="000000" w:themeColor="text1"/>
          <w:szCs w:val="24"/>
        </w:rPr>
        <w:t xml:space="preserve"> Day Celebrations</w:t>
      </w:r>
      <w:bookmarkEnd w:id="53"/>
      <w:bookmarkEnd w:id="54"/>
      <w:bookmarkEnd w:id="55"/>
      <w:bookmarkEnd w:id="56"/>
      <w:bookmarkEnd w:id="57"/>
      <w:bookmarkEnd w:id="58"/>
      <w:r w:rsidRPr="00161853">
        <w:rPr>
          <w:rFonts w:ascii="Garamond" w:hAnsi="Garamond"/>
          <w:color w:val="000000" w:themeColor="text1"/>
          <w:sz w:val="24"/>
          <w:szCs w:val="24"/>
        </w:rPr>
        <w:t xml:space="preserve">: </w:t>
      </w:r>
      <w:proofErr w:type="spellStart"/>
      <w:r w:rsidRPr="00161853">
        <w:rPr>
          <w:rFonts w:ascii="Garamond" w:hAnsi="Garamond"/>
          <w:color w:val="000000" w:themeColor="text1"/>
          <w:sz w:val="24"/>
          <w:szCs w:val="24"/>
        </w:rPr>
        <w:t>Childens</w:t>
      </w:r>
      <w:proofErr w:type="spellEnd"/>
      <w:r w:rsidRPr="00161853">
        <w:rPr>
          <w:rFonts w:ascii="Garamond" w:hAnsi="Garamond"/>
          <w:color w:val="000000" w:themeColor="text1"/>
          <w:sz w:val="24"/>
          <w:szCs w:val="24"/>
        </w:rPr>
        <w:t xml:space="preserve"> day celebrations is one of the major focus of the ReNew India Initiative program. Under the Children Day Celebration program, the program converges with the local school authorities for organizing quiz and painting </w:t>
      </w:r>
      <w:proofErr w:type="spellStart"/>
      <w:r w:rsidRPr="00161853">
        <w:rPr>
          <w:rFonts w:ascii="Garamond" w:hAnsi="Garamond"/>
          <w:color w:val="000000" w:themeColor="text1"/>
          <w:sz w:val="24"/>
          <w:szCs w:val="24"/>
        </w:rPr>
        <w:t>competions</w:t>
      </w:r>
      <w:proofErr w:type="spellEnd"/>
      <w:r w:rsidRPr="00161853">
        <w:rPr>
          <w:rFonts w:ascii="Garamond" w:hAnsi="Garamond"/>
          <w:color w:val="000000" w:themeColor="text1"/>
          <w:sz w:val="24"/>
          <w:szCs w:val="24"/>
        </w:rPr>
        <w:t xml:space="preserve"> for the children in the school, followed by advocating child rights through a march though the village. </w:t>
      </w:r>
    </w:p>
    <w:p w14:paraId="1192E54C" w14:textId="30281B71" w:rsidR="005C2EF4" w:rsidRPr="00161853" w:rsidRDefault="005C2EF4" w:rsidP="00A50ECD">
      <w:pPr>
        <w:spacing w:after="0" w:line="240" w:lineRule="auto"/>
        <w:jc w:val="both"/>
        <w:rPr>
          <w:rFonts w:ascii="Garamond" w:hAnsi="Garamond"/>
          <w:color w:val="000000" w:themeColor="text1"/>
          <w:sz w:val="24"/>
          <w:szCs w:val="24"/>
        </w:rPr>
      </w:pPr>
    </w:p>
    <w:p w14:paraId="4B734636" w14:textId="77777777" w:rsidR="005C2EF4" w:rsidRPr="00161853" w:rsidRDefault="005C2EF4" w:rsidP="00A50ECD">
      <w:pPr>
        <w:spacing w:after="0" w:line="240" w:lineRule="auto"/>
        <w:jc w:val="both"/>
        <w:rPr>
          <w:rFonts w:ascii="Garamond" w:hAnsi="Garamond"/>
          <w:color w:val="000000" w:themeColor="text1"/>
          <w:sz w:val="24"/>
          <w:szCs w:val="24"/>
        </w:rPr>
      </w:pPr>
      <w:r w:rsidRPr="00161853">
        <w:rPr>
          <w:rFonts w:ascii="Garamond" w:hAnsi="Garamond"/>
          <w:noProof/>
          <w:color w:val="000000" w:themeColor="text1"/>
          <w:sz w:val="24"/>
          <w:szCs w:val="24"/>
        </w:rPr>
        <w:drawing>
          <wp:inline distT="0" distB="0" distL="0" distR="0" wp14:anchorId="6E9872ED" wp14:editId="34E06078">
            <wp:extent cx="5737860" cy="382340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39373" cy="3824409"/>
                    </a:xfrm>
                    <a:prstGeom prst="rect">
                      <a:avLst/>
                    </a:prstGeom>
                    <a:noFill/>
                    <a:ln>
                      <a:noFill/>
                    </a:ln>
                  </pic:spPr>
                </pic:pic>
              </a:graphicData>
            </a:graphic>
          </wp:inline>
        </w:drawing>
      </w:r>
    </w:p>
    <w:p w14:paraId="53593C3D" w14:textId="77777777" w:rsidR="005C2EF4" w:rsidRPr="00161853" w:rsidRDefault="005C2EF4" w:rsidP="00A50ECD">
      <w:pPr>
        <w:pStyle w:val="m8055688581983737366gmail-msolistparagraph"/>
        <w:shd w:val="clear" w:color="auto" w:fill="FFFFFF"/>
        <w:spacing w:before="0" w:beforeAutospacing="0" w:after="0" w:afterAutospacing="0"/>
        <w:jc w:val="both"/>
        <w:rPr>
          <w:rStyle w:val="Heading3Char"/>
          <w:rFonts w:ascii="Garamond" w:hAnsi="Garamond"/>
          <w:color w:val="000000" w:themeColor="text1"/>
          <w:szCs w:val="24"/>
        </w:rPr>
      </w:pPr>
    </w:p>
    <w:p w14:paraId="205968E6" w14:textId="1EE1B13D" w:rsidR="005C2EF4" w:rsidRPr="00161853" w:rsidRDefault="005C2EF4" w:rsidP="00A50ECD">
      <w:pPr>
        <w:pStyle w:val="m8055688581983737366gmail-msolistparagraph"/>
        <w:shd w:val="clear" w:color="auto" w:fill="FFFFFF"/>
        <w:spacing w:before="0" w:beforeAutospacing="0" w:after="0" w:afterAutospacing="0"/>
        <w:jc w:val="both"/>
        <w:rPr>
          <w:rFonts w:ascii="Garamond" w:hAnsi="Garamond" w:cs="Calibri"/>
          <w:color w:val="000000" w:themeColor="text1"/>
        </w:rPr>
      </w:pPr>
      <w:bookmarkStart w:id="59" w:name="_Toc28028254"/>
      <w:bookmarkStart w:id="60" w:name="_Toc28031695"/>
      <w:bookmarkStart w:id="61" w:name="_Toc28032090"/>
      <w:bookmarkStart w:id="62" w:name="_Toc28097751"/>
      <w:bookmarkStart w:id="63" w:name="_Toc28098127"/>
      <w:bookmarkStart w:id="64" w:name="_Toc28118296"/>
      <w:r w:rsidRPr="00161853">
        <w:rPr>
          <w:rStyle w:val="Heading3Char"/>
          <w:rFonts w:ascii="Garamond" w:hAnsi="Garamond"/>
          <w:color w:val="000000" w:themeColor="text1"/>
          <w:szCs w:val="24"/>
        </w:rPr>
        <w:t>Infrastructure Upgradation</w:t>
      </w:r>
      <w:bookmarkEnd w:id="59"/>
      <w:bookmarkEnd w:id="60"/>
      <w:bookmarkEnd w:id="61"/>
      <w:bookmarkEnd w:id="62"/>
      <w:bookmarkEnd w:id="63"/>
      <w:bookmarkEnd w:id="64"/>
      <w:r w:rsidRPr="00161853">
        <w:rPr>
          <w:rFonts w:ascii="Garamond" w:hAnsi="Garamond" w:cs="Calibri"/>
          <w:color w:val="000000" w:themeColor="text1"/>
        </w:rPr>
        <w:t xml:space="preserve">- The infrastructure upgradation components of the program </w:t>
      </w:r>
      <w:proofErr w:type="gramStart"/>
      <w:r w:rsidRPr="00161853">
        <w:rPr>
          <w:rFonts w:ascii="Garamond" w:hAnsi="Garamond" w:cs="Calibri"/>
          <w:color w:val="000000" w:themeColor="text1"/>
        </w:rPr>
        <w:t>includes</w:t>
      </w:r>
      <w:proofErr w:type="gramEnd"/>
      <w:r w:rsidRPr="00161853">
        <w:rPr>
          <w:rFonts w:ascii="Garamond" w:hAnsi="Garamond" w:cs="Calibri"/>
          <w:color w:val="000000" w:themeColor="text1"/>
        </w:rPr>
        <w:t xml:space="preserve"> upscaling infrastructure in terms of better </w:t>
      </w:r>
      <w:proofErr w:type="spellStart"/>
      <w:r w:rsidRPr="00161853">
        <w:rPr>
          <w:rFonts w:ascii="Garamond" w:hAnsi="Garamond" w:cs="Calibri"/>
          <w:color w:val="000000" w:themeColor="text1"/>
        </w:rPr>
        <w:t>leanring</w:t>
      </w:r>
      <w:proofErr w:type="spellEnd"/>
      <w:r w:rsidRPr="00161853">
        <w:rPr>
          <w:rFonts w:ascii="Garamond" w:hAnsi="Garamond" w:cs="Calibri"/>
          <w:color w:val="000000" w:themeColor="text1"/>
        </w:rPr>
        <w:t xml:space="preserve"> environment for children which includes repair of school building, repair of sanitation units, and ground water recharge through roof top water harvesting structures. Ove the past three years the project has revamped the school building at </w:t>
      </w:r>
      <w:proofErr w:type="spellStart"/>
      <w:r w:rsidRPr="00161853">
        <w:rPr>
          <w:rFonts w:ascii="Garamond" w:hAnsi="Garamond" w:cs="Calibri"/>
          <w:color w:val="000000" w:themeColor="text1"/>
        </w:rPr>
        <w:t>Lhosghani</w:t>
      </w:r>
      <w:proofErr w:type="spellEnd"/>
      <w:r w:rsidRPr="00161853">
        <w:rPr>
          <w:rFonts w:ascii="Garamond" w:hAnsi="Garamond" w:cs="Calibri"/>
          <w:color w:val="000000" w:themeColor="text1"/>
        </w:rPr>
        <w:t xml:space="preserve"> with construction of the school boundary and repair of roof. The initial number of children attending this school was 5-10 which has now significantly risen to 20-25 children attending the school </w:t>
      </w:r>
      <w:proofErr w:type="spellStart"/>
      <w:r w:rsidRPr="00161853">
        <w:rPr>
          <w:rFonts w:ascii="Garamond" w:hAnsi="Garamond" w:cs="Calibri"/>
          <w:color w:val="000000" w:themeColor="text1"/>
        </w:rPr>
        <w:t>everyday</w:t>
      </w:r>
      <w:proofErr w:type="spellEnd"/>
      <w:r w:rsidRPr="00161853">
        <w:rPr>
          <w:rFonts w:ascii="Garamond" w:hAnsi="Garamond" w:cs="Calibri"/>
          <w:color w:val="000000" w:themeColor="text1"/>
        </w:rPr>
        <w:t>. The availability of basic dire need such as water filters has ensured safe drinking water available to over 400 children in 4 school.</w:t>
      </w:r>
    </w:p>
    <w:p w14:paraId="4C1FF36A" w14:textId="77777777" w:rsidR="005C2EF4" w:rsidRPr="00161853" w:rsidRDefault="005C2EF4" w:rsidP="00A50ECD">
      <w:pPr>
        <w:pStyle w:val="m8055688581983737366gmail-msolistparagraph"/>
        <w:shd w:val="clear" w:color="auto" w:fill="FFFFFF"/>
        <w:spacing w:before="0" w:beforeAutospacing="0" w:after="0" w:afterAutospacing="0"/>
        <w:jc w:val="both"/>
        <w:rPr>
          <w:rStyle w:val="Heading3Char"/>
          <w:rFonts w:ascii="Garamond" w:hAnsi="Garamond"/>
          <w:color w:val="000000" w:themeColor="text1"/>
          <w:szCs w:val="24"/>
        </w:rPr>
      </w:pPr>
    </w:p>
    <w:p w14:paraId="620B8077" w14:textId="2168CA27" w:rsidR="005C2EF4" w:rsidRPr="00161853" w:rsidRDefault="005C2EF4" w:rsidP="00A50ECD">
      <w:pPr>
        <w:pStyle w:val="m8055688581983737366gmail-msolistparagraph"/>
        <w:shd w:val="clear" w:color="auto" w:fill="FFFFFF"/>
        <w:spacing w:before="0" w:beforeAutospacing="0" w:after="0" w:afterAutospacing="0"/>
        <w:jc w:val="both"/>
        <w:rPr>
          <w:rFonts w:ascii="Garamond" w:hAnsi="Garamond" w:cs="Calibri"/>
          <w:color w:val="000000" w:themeColor="text1"/>
        </w:rPr>
      </w:pPr>
      <w:bookmarkStart w:id="65" w:name="_Toc28028255"/>
      <w:bookmarkStart w:id="66" w:name="_Toc28031696"/>
      <w:bookmarkStart w:id="67" w:name="_Toc28032091"/>
      <w:bookmarkStart w:id="68" w:name="_Toc28097752"/>
      <w:bookmarkStart w:id="69" w:name="_Toc28098128"/>
      <w:bookmarkStart w:id="70" w:name="_Toc28118297"/>
      <w:r w:rsidRPr="00161853">
        <w:rPr>
          <w:rStyle w:val="Heading3Char"/>
          <w:rFonts w:ascii="Garamond" w:hAnsi="Garamond"/>
          <w:color w:val="000000" w:themeColor="text1"/>
          <w:szCs w:val="24"/>
        </w:rPr>
        <w:t>Edu-Hub-</w:t>
      </w:r>
      <w:bookmarkEnd w:id="65"/>
      <w:bookmarkEnd w:id="66"/>
      <w:bookmarkEnd w:id="67"/>
      <w:bookmarkEnd w:id="68"/>
      <w:bookmarkEnd w:id="69"/>
      <w:bookmarkEnd w:id="70"/>
      <w:r w:rsidRPr="00161853">
        <w:rPr>
          <w:rFonts w:ascii="Garamond" w:hAnsi="Garamond" w:cs="Calibri"/>
          <w:color w:val="000000" w:themeColor="text1"/>
        </w:rPr>
        <w:t xml:space="preserve"> The </w:t>
      </w:r>
      <w:proofErr w:type="spellStart"/>
      <w:r w:rsidRPr="00161853">
        <w:rPr>
          <w:rFonts w:ascii="Garamond" w:hAnsi="Garamond" w:cs="Calibri"/>
          <w:color w:val="000000" w:themeColor="text1"/>
        </w:rPr>
        <w:t>edu</w:t>
      </w:r>
      <w:proofErr w:type="spellEnd"/>
      <w:r w:rsidRPr="00161853">
        <w:rPr>
          <w:rFonts w:ascii="Garamond" w:hAnsi="Garamond" w:cs="Calibri"/>
          <w:color w:val="000000" w:themeColor="text1"/>
        </w:rPr>
        <w:t xml:space="preserve"> hub being setup under the program is focused on providing digital education to children in need. Initially the center has only 10-12 children attending the center from the </w:t>
      </w:r>
      <w:proofErr w:type="spellStart"/>
      <w:r w:rsidRPr="00161853">
        <w:rPr>
          <w:rFonts w:ascii="Garamond" w:hAnsi="Garamond" w:cs="Calibri"/>
          <w:color w:val="000000" w:themeColor="text1"/>
        </w:rPr>
        <w:t>vijaypur</w:t>
      </w:r>
      <w:proofErr w:type="spellEnd"/>
      <w:r w:rsidRPr="00161853">
        <w:rPr>
          <w:rFonts w:ascii="Garamond" w:hAnsi="Garamond" w:cs="Calibri"/>
          <w:color w:val="000000" w:themeColor="text1"/>
        </w:rPr>
        <w:t xml:space="preserve"> </w:t>
      </w:r>
      <w:proofErr w:type="spellStart"/>
      <w:proofErr w:type="gramStart"/>
      <w:r w:rsidRPr="00161853">
        <w:rPr>
          <w:rFonts w:ascii="Garamond" w:hAnsi="Garamond" w:cs="Calibri"/>
          <w:color w:val="000000" w:themeColor="text1"/>
        </w:rPr>
        <w:t>towm</w:t>
      </w:r>
      <w:proofErr w:type="spellEnd"/>
      <w:r w:rsidRPr="00161853">
        <w:rPr>
          <w:rFonts w:ascii="Garamond" w:hAnsi="Garamond" w:cs="Calibri"/>
          <w:color w:val="000000" w:themeColor="text1"/>
        </w:rPr>
        <w:t xml:space="preserve"> ,</w:t>
      </w:r>
      <w:proofErr w:type="gramEnd"/>
      <w:r w:rsidRPr="00161853">
        <w:rPr>
          <w:rFonts w:ascii="Garamond" w:hAnsi="Garamond" w:cs="Calibri"/>
          <w:color w:val="000000" w:themeColor="text1"/>
        </w:rPr>
        <w:t xml:space="preserve"> however with the availability of learning aids such as laptops and internet, gradually the number of children attending the </w:t>
      </w:r>
      <w:proofErr w:type="spellStart"/>
      <w:r w:rsidRPr="00161853">
        <w:rPr>
          <w:rFonts w:ascii="Garamond" w:hAnsi="Garamond" w:cs="Calibri"/>
          <w:color w:val="000000" w:themeColor="text1"/>
        </w:rPr>
        <w:t>edu</w:t>
      </w:r>
      <w:proofErr w:type="spellEnd"/>
      <w:r w:rsidRPr="00161853">
        <w:rPr>
          <w:rFonts w:ascii="Garamond" w:hAnsi="Garamond" w:cs="Calibri"/>
          <w:color w:val="000000" w:themeColor="text1"/>
        </w:rPr>
        <w:t>-hub has risen to 25 children attending the center on regular basis. These essentially to mention also includes children commuting from their villages at their own cost the remedial course.</w:t>
      </w:r>
    </w:p>
    <w:p w14:paraId="6E4C30B7" w14:textId="5D68E76F" w:rsidR="005C2EF4" w:rsidRPr="00161853" w:rsidRDefault="005C2EF4" w:rsidP="00A50ECD">
      <w:pPr>
        <w:pStyle w:val="m8055688581983737366gmail-msolistparagraph"/>
        <w:shd w:val="clear" w:color="auto" w:fill="FFFFFF"/>
        <w:spacing w:before="0" w:beforeAutospacing="0" w:after="0" w:afterAutospacing="0"/>
        <w:jc w:val="both"/>
        <w:rPr>
          <w:rFonts w:ascii="Garamond" w:hAnsi="Garamond" w:cs="Calibri"/>
          <w:color w:val="000000" w:themeColor="text1"/>
        </w:rPr>
      </w:pPr>
    </w:p>
    <w:p w14:paraId="7BF5D45D" w14:textId="77777777" w:rsidR="005C2EF4" w:rsidRPr="00161853" w:rsidRDefault="005C2EF4" w:rsidP="00A50ECD">
      <w:pPr>
        <w:pStyle w:val="m8055688581983737366gmail-msolistparagraph"/>
        <w:shd w:val="clear" w:color="auto" w:fill="FFFFFF"/>
        <w:spacing w:before="0" w:beforeAutospacing="0" w:after="0" w:afterAutospacing="0"/>
        <w:jc w:val="both"/>
        <w:rPr>
          <w:rFonts w:ascii="Garamond" w:hAnsi="Garamond" w:cs="Calibri"/>
          <w:color w:val="000000" w:themeColor="text1"/>
        </w:rPr>
      </w:pPr>
      <w:bookmarkStart w:id="71" w:name="_Toc28028256"/>
      <w:bookmarkStart w:id="72" w:name="_Toc28031697"/>
      <w:bookmarkStart w:id="73" w:name="_Toc28032092"/>
      <w:bookmarkStart w:id="74" w:name="_Toc28097753"/>
      <w:bookmarkStart w:id="75" w:name="_Toc28098129"/>
      <w:bookmarkStart w:id="76" w:name="_Toc28118298"/>
      <w:r w:rsidRPr="00161853">
        <w:rPr>
          <w:rStyle w:val="Heading3Char"/>
          <w:rFonts w:ascii="Garamond" w:hAnsi="Garamond"/>
          <w:color w:val="000000" w:themeColor="text1"/>
          <w:szCs w:val="24"/>
        </w:rPr>
        <w:t>Women Empowerment-</w:t>
      </w:r>
      <w:bookmarkEnd w:id="71"/>
      <w:bookmarkEnd w:id="72"/>
      <w:bookmarkEnd w:id="73"/>
      <w:bookmarkEnd w:id="74"/>
      <w:bookmarkEnd w:id="75"/>
      <w:bookmarkEnd w:id="76"/>
      <w:r w:rsidRPr="00161853">
        <w:rPr>
          <w:rStyle w:val="Heading3Char"/>
          <w:rFonts w:ascii="Garamond" w:hAnsi="Garamond"/>
          <w:color w:val="000000" w:themeColor="text1"/>
          <w:szCs w:val="24"/>
        </w:rPr>
        <w:t xml:space="preserve"> </w:t>
      </w:r>
      <w:r w:rsidRPr="00161853">
        <w:rPr>
          <w:rFonts w:ascii="Garamond" w:hAnsi="Garamond" w:cs="Calibri"/>
          <w:color w:val="000000" w:themeColor="text1"/>
        </w:rPr>
        <w:t xml:space="preserve">The women empowerment component of the program is focused on both women as well as adolescent girls. This includes formation of women </w:t>
      </w:r>
      <w:proofErr w:type="spellStart"/>
      <w:r w:rsidRPr="00161853">
        <w:rPr>
          <w:rFonts w:ascii="Garamond" w:hAnsi="Garamond" w:cs="Calibri"/>
          <w:color w:val="000000" w:themeColor="text1"/>
        </w:rPr>
        <w:t>self help</w:t>
      </w:r>
      <w:proofErr w:type="spellEnd"/>
      <w:r w:rsidRPr="00161853">
        <w:rPr>
          <w:rFonts w:ascii="Garamond" w:hAnsi="Garamond" w:cs="Calibri"/>
          <w:color w:val="000000" w:themeColor="text1"/>
        </w:rPr>
        <w:t xml:space="preserve"> </w:t>
      </w:r>
      <w:proofErr w:type="gramStart"/>
      <w:r w:rsidRPr="00161853">
        <w:rPr>
          <w:rFonts w:ascii="Garamond" w:hAnsi="Garamond" w:cs="Calibri"/>
          <w:color w:val="000000" w:themeColor="text1"/>
        </w:rPr>
        <w:t>groups ,</w:t>
      </w:r>
      <w:proofErr w:type="gramEnd"/>
      <w:r w:rsidRPr="00161853">
        <w:rPr>
          <w:rFonts w:ascii="Garamond" w:hAnsi="Garamond" w:cs="Calibri"/>
          <w:color w:val="000000" w:themeColor="text1"/>
        </w:rPr>
        <w:t xml:space="preserve"> their capacity </w:t>
      </w:r>
      <w:proofErr w:type="spellStart"/>
      <w:r w:rsidRPr="00161853">
        <w:rPr>
          <w:rFonts w:ascii="Garamond" w:hAnsi="Garamond" w:cs="Calibri"/>
          <w:color w:val="000000" w:themeColor="text1"/>
        </w:rPr>
        <w:t>builing</w:t>
      </w:r>
      <w:proofErr w:type="spellEnd"/>
      <w:r w:rsidRPr="00161853">
        <w:rPr>
          <w:rFonts w:ascii="Garamond" w:hAnsi="Garamond" w:cs="Calibri"/>
          <w:color w:val="000000" w:themeColor="text1"/>
        </w:rPr>
        <w:t xml:space="preserve"> in terms of SHG operations and book keeping. This has resulted in formation of 16 groups on 4 villages, all of which have been now merged with the National Rural Livelihood Program by the government. The adolescent component of the program includes radio narrowcasting on various issues such as adolescent health and education. Recently one of the impacts of the program can be seen in terms of satellite computer classes being organized at the village level being attended by over 35 girls in all.</w:t>
      </w:r>
    </w:p>
    <w:p w14:paraId="029A7B94" w14:textId="08C6DADC" w:rsidR="005C2EF4" w:rsidRPr="00161853" w:rsidRDefault="005C2EF4" w:rsidP="00A50ECD">
      <w:pPr>
        <w:pStyle w:val="m8055688581983737366gmail-msolistparagraph"/>
        <w:shd w:val="clear" w:color="auto" w:fill="FFFFFF"/>
        <w:spacing w:before="0" w:beforeAutospacing="0" w:after="0" w:afterAutospacing="0"/>
        <w:jc w:val="both"/>
        <w:rPr>
          <w:rStyle w:val="Heading3Char"/>
          <w:rFonts w:ascii="Garamond" w:hAnsi="Garamond"/>
          <w:color w:val="000000" w:themeColor="text1"/>
          <w:szCs w:val="24"/>
        </w:rPr>
      </w:pPr>
      <w:r w:rsidRPr="00161853">
        <w:rPr>
          <w:rFonts w:ascii="Garamond" w:hAnsi="Garamond"/>
          <w:noProof/>
          <w:color w:val="000000" w:themeColor="text1"/>
        </w:rPr>
        <w:drawing>
          <wp:inline distT="0" distB="0" distL="0" distR="0" wp14:anchorId="59853691" wp14:editId="4FC6DB86">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a:noFill/>
                    </a:ln>
                  </pic:spPr>
                </pic:pic>
              </a:graphicData>
            </a:graphic>
          </wp:inline>
        </w:drawing>
      </w:r>
    </w:p>
    <w:p w14:paraId="7B839C87" w14:textId="77777777" w:rsidR="005C2EF4" w:rsidRPr="00161853" w:rsidRDefault="005C2EF4" w:rsidP="00A50ECD">
      <w:pPr>
        <w:pStyle w:val="m8055688581983737366gmail-msolistparagraph"/>
        <w:shd w:val="clear" w:color="auto" w:fill="FFFFFF"/>
        <w:spacing w:before="0" w:beforeAutospacing="0" w:after="0" w:afterAutospacing="0"/>
        <w:jc w:val="both"/>
        <w:rPr>
          <w:rFonts w:ascii="Garamond" w:hAnsi="Garamond" w:cs="Calibri"/>
          <w:color w:val="000000" w:themeColor="text1"/>
        </w:rPr>
      </w:pPr>
      <w:bookmarkStart w:id="77" w:name="_Toc28028257"/>
      <w:bookmarkStart w:id="78" w:name="_Toc28031698"/>
      <w:bookmarkStart w:id="79" w:name="_Toc28032093"/>
      <w:bookmarkStart w:id="80" w:name="_Toc28097754"/>
      <w:bookmarkStart w:id="81" w:name="_Toc28098130"/>
      <w:bookmarkStart w:id="82" w:name="_Toc28118299"/>
      <w:r w:rsidRPr="00161853">
        <w:rPr>
          <w:rStyle w:val="Heading3Char"/>
          <w:rFonts w:ascii="Garamond" w:hAnsi="Garamond"/>
          <w:color w:val="000000" w:themeColor="text1"/>
          <w:szCs w:val="24"/>
        </w:rPr>
        <w:t>Access to Drinking Water-</w:t>
      </w:r>
      <w:bookmarkEnd w:id="77"/>
      <w:bookmarkEnd w:id="78"/>
      <w:bookmarkEnd w:id="79"/>
      <w:bookmarkEnd w:id="80"/>
      <w:bookmarkEnd w:id="81"/>
      <w:bookmarkEnd w:id="82"/>
      <w:r w:rsidRPr="00161853">
        <w:rPr>
          <w:rFonts w:ascii="Garamond" w:hAnsi="Garamond" w:cs="Calibri"/>
          <w:color w:val="000000" w:themeColor="text1"/>
        </w:rPr>
        <w:t xml:space="preserve"> One of the </w:t>
      </w:r>
      <w:proofErr w:type="gramStart"/>
      <w:r w:rsidRPr="00161853">
        <w:rPr>
          <w:rFonts w:ascii="Garamond" w:hAnsi="Garamond" w:cs="Calibri"/>
          <w:color w:val="000000" w:themeColor="text1"/>
        </w:rPr>
        <w:t>flagship</w:t>
      </w:r>
      <w:proofErr w:type="gramEnd"/>
      <w:r w:rsidRPr="00161853">
        <w:rPr>
          <w:rFonts w:ascii="Garamond" w:hAnsi="Garamond" w:cs="Calibri"/>
          <w:color w:val="000000" w:themeColor="text1"/>
        </w:rPr>
        <w:t xml:space="preserve"> focus of the RII has been improving access to drinking water for rural communities. This has included scientific testing of the water availability, establishment of water sources and making provision for storage of this water. The other component to this has been deepening of well in </w:t>
      </w:r>
      <w:proofErr w:type="spellStart"/>
      <w:r w:rsidRPr="00161853">
        <w:rPr>
          <w:rFonts w:ascii="Garamond" w:hAnsi="Garamond" w:cs="Calibri"/>
          <w:color w:val="000000" w:themeColor="text1"/>
        </w:rPr>
        <w:t>ladpura</w:t>
      </w:r>
      <w:proofErr w:type="spellEnd"/>
      <w:r w:rsidRPr="00161853">
        <w:rPr>
          <w:rFonts w:ascii="Garamond" w:hAnsi="Garamond" w:cs="Calibri"/>
          <w:color w:val="000000" w:themeColor="text1"/>
        </w:rPr>
        <w:t xml:space="preserve">, which has turned out to be a major success, making water available to about 60 families throughout the year especially when most of the water sources in the village dry up. 4 solar water motors have also been installed under the program for the Sahariya primitive tribal group in remote locations of the </w:t>
      </w:r>
      <w:proofErr w:type="gramStart"/>
      <w:r w:rsidRPr="00161853">
        <w:rPr>
          <w:rFonts w:ascii="Garamond" w:hAnsi="Garamond" w:cs="Calibri"/>
          <w:color w:val="000000" w:themeColor="text1"/>
        </w:rPr>
        <w:t>block ,</w:t>
      </w:r>
      <w:proofErr w:type="gramEnd"/>
      <w:r w:rsidRPr="00161853">
        <w:rPr>
          <w:rFonts w:ascii="Garamond" w:hAnsi="Garamond" w:cs="Calibri"/>
          <w:color w:val="000000" w:themeColor="text1"/>
        </w:rPr>
        <w:t xml:space="preserve"> making drinking water available in underserved areas.</w:t>
      </w:r>
    </w:p>
    <w:p w14:paraId="0318D6FE" w14:textId="77777777" w:rsidR="005C2EF4" w:rsidRPr="00161853" w:rsidRDefault="005C2EF4" w:rsidP="00A50ECD">
      <w:pPr>
        <w:pStyle w:val="m8055688581983737366gmail-msolistparagraph"/>
        <w:shd w:val="clear" w:color="auto" w:fill="FFFFFF"/>
        <w:spacing w:before="0" w:beforeAutospacing="0" w:after="0" w:afterAutospacing="0"/>
        <w:jc w:val="both"/>
        <w:rPr>
          <w:rStyle w:val="Heading3Char"/>
          <w:rFonts w:ascii="Garamond" w:hAnsi="Garamond"/>
          <w:color w:val="000000" w:themeColor="text1"/>
          <w:szCs w:val="24"/>
        </w:rPr>
      </w:pPr>
    </w:p>
    <w:p w14:paraId="6AFC80B3" w14:textId="77777777" w:rsidR="005C2EF4" w:rsidRPr="00161853" w:rsidRDefault="005C2EF4" w:rsidP="00A50ECD">
      <w:pPr>
        <w:pStyle w:val="m8055688581983737366gmail-msolistparagraph"/>
        <w:shd w:val="clear" w:color="auto" w:fill="FFFFFF"/>
        <w:spacing w:before="0" w:beforeAutospacing="0" w:after="0" w:afterAutospacing="0"/>
        <w:jc w:val="both"/>
        <w:rPr>
          <w:rFonts w:ascii="Garamond" w:hAnsi="Garamond" w:cs="Calibri"/>
          <w:color w:val="000000" w:themeColor="text1"/>
        </w:rPr>
      </w:pPr>
      <w:bookmarkStart w:id="83" w:name="_Toc28028258"/>
      <w:bookmarkStart w:id="84" w:name="_Toc28031699"/>
      <w:bookmarkStart w:id="85" w:name="_Toc28032094"/>
      <w:bookmarkStart w:id="86" w:name="_Toc28097755"/>
      <w:bookmarkStart w:id="87" w:name="_Toc28098131"/>
      <w:bookmarkStart w:id="88" w:name="_Toc28118300"/>
      <w:r w:rsidRPr="00161853">
        <w:rPr>
          <w:rStyle w:val="Heading3Char"/>
          <w:rFonts w:ascii="Garamond" w:hAnsi="Garamond"/>
          <w:color w:val="000000" w:themeColor="text1"/>
          <w:szCs w:val="24"/>
        </w:rPr>
        <w:t>Health and Hygiene-</w:t>
      </w:r>
      <w:bookmarkEnd w:id="83"/>
      <w:bookmarkEnd w:id="84"/>
      <w:bookmarkEnd w:id="85"/>
      <w:bookmarkEnd w:id="86"/>
      <w:bookmarkEnd w:id="87"/>
      <w:bookmarkEnd w:id="88"/>
      <w:r w:rsidRPr="00161853">
        <w:rPr>
          <w:rFonts w:ascii="Garamond" w:hAnsi="Garamond" w:cs="Calibri"/>
          <w:color w:val="000000" w:themeColor="text1"/>
        </w:rPr>
        <w:t xml:space="preserve"> The health and hygiene component of the program includes sensitization activities such as celebration of important days such as environment day, village cleaning </w:t>
      </w:r>
      <w:proofErr w:type="spellStart"/>
      <w:r w:rsidRPr="00161853">
        <w:rPr>
          <w:rFonts w:ascii="Garamond" w:hAnsi="Garamond" w:cs="Calibri"/>
          <w:color w:val="000000" w:themeColor="text1"/>
        </w:rPr>
        <w:t>drived</w:t>
      </w:r>
      <w:proofErr w:type="spellEnd"/>
      <w:r w:rsidRPr="00161853">
        <w:rPr>
          <w:rFonts w:ascii="Garamond" w:hAnsi="Garamond" w:cs="Calibri"/>
          <w:color w:val="000000" w:themeColor="text1"/>
        </w:rPr>
        <w:t xml:space="preserve">, </w:t>
      </w:r>
      <w:proofErr w:type="spellStart"/>
      <w:r w:rsidRPr="00161853">
        <w:rPr>
          <w:rFonts w:ascii="Garamond" w:hAnsi="Garamond" w:cs="Calibri"/>
          <w:color w:val="000000" w:themeColor="text1"/>
        </w:rPr>
        <w:t>swachchta</w:t>
      </w:r>
      <w:proofErr w:type="spellEnd"/>
      <w:r w:rsidRPr="00161853">
        <w:rPr>
          <w:rFonts w:ascii="Garamond" w:hAnsi="Garamond" w:cs="Calibri"/>
          <w:color w:val="000000" w:themeColor="text1"/>
        </w:rPr>
        <w:t xml:space="preserve"> hi </w:t>
      </w:r>
      <w:proofErr w:type="spellStart"/>
      <w:r w:rsidRPr="00161853">
        <w:rPr>
          <w:rFonts w:ascii="Garamond" w:hAnsi="Garamond" w:cs="Calibri"/>
          <w:color w:val="000000" w:themeColor="text1"/>
        </w:rPr>
        <w:t>seva</w:t>
      </w:r>
      <w:proofErr w:type="spellEnd"/>
      <w:r w:rsidRPr="00161853">
        <w:rPr>
          <w:rFonts w:ascii="Garamond" w:hAnsi="Garamond" w:cs="Calibri"/>
          <w:color w:val="000000" w:themeColor="text1"/>
        </w:rPr>
        <w:t xml:space="preserve"> </w:t>
      </w:r>
      <w:proofErr w:type="spellStart"/>
      <w:r w:rsidRPr="00161853">
        <w:rPr>
          <w:rFonts w:ascii="Garamond" w:hAnsi="Garamond" w:cs="Calibri"/>
          <w:color w:val="000000" w:themeColor="text1"/>
        </w:rPr>
        <w:t>abhiyaan</w:t>
      </w:r>
      <w:proofErr w:type="spellEnd"/>
      <w:r w:rsidRPr="00161853">
        <w:rPr>
          <w:rFonts w:ascii="Garamond" w:hAnsi="Garamond" w:cs="Calibri"/>
          <w:color w:val="000000" w:themeColor="text1"/>
        </w:rPr>
        <w:t xml:space="preserve">. This is added with school hygiene education component inculcating education of children on personal and food hygiene, handwashing at critical times and so on. A </w:t>
      </w:r>
      <w:proofErr w:type="spellStart"/>
      <w:r w:rsidRPr="00161853">
        <w:rPr>
          <w:rFonts w:ascii="Garamond" w:hAnsi="Garamond" w:cs="Calibri"/>
          <w:color w:val="000000" w:themeColor="text1"/>
        </w:rPr>
        <w:t>susbstantial</w:t>
      </w:r>
      <w:proofErr w:type="spellEnd"/>
      <w:r w:rsidRPr="00161853">
        <w:rPr>
          <w:rFonts w:ascii="Garamond" w:hAnsi="Garamond" w:cs="Calibri"/>
          <w:color w:val="000000" w:themeColor="text1"/>
        </w:rPr>
        <w:t xml:space="preserve"> change can be seen in terms of cleaner school compounds, cleaner classrooms, and hygiene practicing children support by teachers.</w:t>
      </w:r>
    </w:p>
    <w:p w14:paraId="0D2B85DB" w14:textId="77777777" w:rsidR="005C2EF4" w:rsidRPr="00161853" w:rsidRDefault="005C2EF4" w:rsidP="00A50ECD">
      <w:pPr>
        <w:spacing w:after="0" w:line="240" w:lineRule="auto"/>
        <w:jc w:val="both"/>
        <w:rPr>
          <w:rFonts w:ascii="Garamond" w:hAnsi="Garamond"/>
          <w:color w:val="000000" w:themeColor="text1"/>
          <w:sz w:val="24"/>
          <w:szCs w:val="24"/>
        </w:rPr>
      </w:pPr>
    </w:p>
    <w:p w14:paraId="59BAEBC3" w14:textId="77777777" w:rsidR="005C2EF4" w:rsidRPr="00161853" w:rsidRDefault="005C2EF4" w:rsidP="00A50ECD">
      <w:pPr>
        <w:pStyle w:val="Heading2"/>
        <w:spacing w:before="0" w:line="240" w:lineRule="auto"/>
        <w:jc w:val="both"/>
        <w:rPr>
          <w:rFonts w:ascii="Garamond" w:hAnsi="Garamond"/>
          <w:color w:val="000000" w:themeColor="text1"/>
          <w:sz w:val="24"/>
          <w:szCs w:val="24"/>
        </w:rPr>
      </w:pPr>
      <w:bookmarkStart w:id="89" w:name="_Toc28028259"/>
      <w:bookmarkStart w:id="90" w:name="_Toc28031700"/>
      <w:bookmarkStart w:id="91" w:name="_Toc28032095"/>
      <w:bookmarkStart w:id="92" w:name="_Toc28097756"/>
      <w:bookmarkStart w:id="93" w:name="_Toc28098132"/>
      <w:bookmarkStart w:id="94" w:name="_Toc28118301"/>
      <w:r w:rsidRPr="00161853">
        <w:rPr>
          <w:rFonts w:ascii="Garamond" w:hAnsi="Garamond"/>
          <w:color w:val="000000" w:themeColor="text1"/>
          <w:sz w:val="24"/>
          <w:szCs w:val="24"/>
        </w:rPr>
        <w:t>Radio Narrowcasting:</w:t>
      </w:r>
      <w:bookmarkEnd w:id="89"/>
      <w:bookmarkEnd w:id="90"/>
      <w:bookmarkEnd w:id="91"/>
      <w:bookmarkEnd w:id="92"/>
      <w:bookmarkEnd w:id="93"/>
      <w:bookmarkEnd w:id="94"/>
    </w:p>
    <w:p w14:paraId="72F3836F" w14:textId="77777777" w:rsidR="005C2EF4" w:rsidRPr="00161853" w:rsidRDefault="005C2EF4" w:rsidP="00A50ECD">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 xml:space="preserve">It means selecting a focused group of community members, pre-selecting an audio program and playing it to them in their village at a pre-selected location chosen and preferred by them. The narrowcast can also be used to ask community members what they would like to hear in the future, and also be used as an opportunity to record some feedback about the radio station in general or about specific programs. </w:t>
      </w:r>
    </w:p>
    <w:p w14:paraId="0306333D" w14:textId="77777777" w:rsidR="005C2EF4" w:rsidRPr="00161853" w:rsidRDefault="005C2EF4" w:rsidP="00A50ECD">
      <w:p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Themes of Radio Narrowcasting under the program:</w:t>
      </w:r>
    </w:p>
    <w:p w14:paraId="1FE84CA8" w14:textId="77777777" w:rsidR="005C2EF4" w:rsidRPr="00161853" w:rsidRDefault="005C2EF4" w:rsidP="00A50ECD">
      <w:pPr>
        <w:pStyle w:val="ListParagraph"/>
        <w:numPr>
          <w:ilvl w:val="0"/>
          <w:numId w:val="11"/>
        </w:num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Livelihood</w:t>
      </w:r>
    </w:p>
    <w:p w14:paraId="2DD183EE" w14:textId="77777777" w:rsidR="005C2EF4" w:rsidRPr="00161853" w:rsidRDefault="005C2EF4" w:rsidP="00A50ECD">
      <w:pPr>
        <w:pStyle w:val="ListParagraph"/>
        <w:numPr>
          <w:ilvl w:val="0"/>
          <w:numId w:val="11"/>
        </w:num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Health</w:t>
      </w:r>
    </w:p>
    <w:p w14:paraId="59BF0319" w14:textId="77777777" w:rsidR="005C2EF4" w:rsidRPr="00161853" w:rsidRDefault="005C2EF4" w:rsidP="00A50ECD">
      <w:pPr>
        <w:pStyle w:val="ListParagraph"/>
        <w:numPr>
          <w:ilvl w:val="0"/>
          <w:numId w:val="11"/>
        </w:num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Child Education</w:t>
      </w:r>
    </w:p>
    <w:p w14:paraId="0FE6B46C" w14:textId="77777777" w:rsidR="005C2EF4" w:rsidRPr="00161853" w:rsidRDefault="005C2EF4" w:rsidP="00A50ECD">
      <w:pPr>
        <w:pStyle w:val="ListParagraph"/>
        <w:numPr>
          <w:ilvl w:val="0"/>
          <w:numId w:val="11"/>
        </w:numPr>
        <w:spacing w:after="0" w:line="240" w:lineRule="auto"/>
        <w:jc w:val="both"/>
        <w:rPr>
          <w:rFonts w:ascii="Garamond" w:hAnsi="Garamond" w:cs="Arial"/>
          <w:color w:val="000000" w:themeColor="text1"/>
          <w:sz w:val="24"/>
          <w:szCs w:val="24"/>
          <w:shd w:val="clear" w:color="auto" w:fill="FFFFFF"/>
        </w:rPr>
      </w:pPr>
      <w:r w:rsidRPr="00161853">
        <w:rPr>
          <w:rFonts w:ascii="Garamond" w:hAnsi="Garamond" w:cs="Arial"/>
          <w:color w:val="000000" w:themeColor="text1"/>
          <w:sz w:val="24"/>
          <w:szCs w:val="24"/>
          <w:shd w:val="clear" w:color="auto" w:fill="FFFFFF"/>
        </w:rPr>
        <w:t>Agriculture</w:t>
      </w:r>
    </w:p>
    <w:p w14:paraId="20A43AA6" w14:textId="77777777" w:rsidR="005C2EF4" w:rsidRPr="00161853" w:rsidRDefault="005C2EF4" w:rsidP="00A50ECD">
      <w:pPr>
        <w:spacing w:after="0" w:line="240" w:lineRule="auto"/>
        <w:jc w:val="both"/>
        <w:rPr>
          <w:rFonts w:ascii="Garamond" w:hAnsi="Garamond"/>
          <w:color w:val="000000" w:themeColor="text1"/>
          <w:sz w:val="24"/>
          <w:szCs w:val="24"/>
        </w:rPr>
      </w:pPr>
    </w:p>
    <w:p w14:paraId="5318C358" w14:textId="77777777" w:rsidR="00A50ECD" w:rsidRPr="00161853" w:rsidRDefault="00A50ECD" w:rsidP="00A50ECD">
      <w:pPr>
        <w:spacing w:after="0" w:line="240" w:lineRule="auto"/>
        <w:jc w:val="both"/>
        <w:rPr>
          <w:rFonts w:ascii="Garamond" w:hAnsi="Garamond"/>
          <w:b/>
          <w:bCs/>
          <w:color w:val="000000" w:themeColor="text1"/>
          <w:sz w:val="24"/>
          <w:szCs w:val="24"/>
        </w:rPr>
      </w:pPr>
    </w:p>
    <w:p w14:paraId="0D9FA770" w14:textId="77777777" w:rsidR="00E31019" w:rsidRPr="00161853" w:rsidRDefault="00E31019" w:rsidP="00A50ECD">
      <w:pPr>
        <w:spacing w:after="0" w:line="240" w:lineRule="auto"/>
        <w:jc w:val="both"/>
        <w:rPr>
          <w:rFonts w:ascii="Garamond" w:hAnsi="Garamond"/>
          <w:b/>
          <w:bCs/>
          <w:color w:val="000000" w:themeColor="text1"/>
          <w:sz w:val="24"/>
          <w:szCs w:val="24"/>
        </w:rPr>
      </w:pPr>
    </w:p>
    <w:p w14:paraId="576ABA9C" w14:textId="621653F4" w:rsidR="005C2EF4" w:rsidRPr="00161853" w:rsidRDefault="005C2EF4" w:rsidP="00A50ECD">
      <w:pPr>
        <w:spacing w:after="0" w:line="240" w:lineRule="auto"/>
        <w:jc w:val="both"/>
        <w:rPr>
          <w:rFonts w:ascii="Garamond" w:hAnsi="Garamond"/>
          <w:b/>
          <w:bCs/>
          <w:color w:val="000000" w:themeColor="text1"/>
          <w:sz w:val="24"/>
          <w:szCs w:val="24"/>
        </w:rPr>
      </w:pPr>
      <w:r w:rsidRPr="00161853">
        <w:rPr>
          <w:rFonts w:ascii="Garamond" w:hAnsi="Garamond"/>
          <w:b/>
          <w:bCs/>
          <w:color w:val="000000" w:themeColor="text1"/>
          <w:sz w:val="24"/>
          <w:szCs w:val="24"/>
        </w:rPr>
        <w:t>Noticeable Outcomes:</w:t>
      </w:r>
    </w:p>
    <w:p w14:paraId="3485D760"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Increased attendance of the students in school.</w:t>
      </w:r>
    </w:p>
    <w:p w14:paraId="0DA45C83"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Number of girls attending the schools has increased.</w:t>
      </w:r>
    </w:p>
    <w:p w14:paraId="757DD0DF"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Provision of safe drinking water at school level.</w:t>
      </w:r>
    </w:p>
    <w:p w14:paraId="76C2FF8F"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School teachers supporting and inviting of the project activities.</w:t>
      </w:r>
    </w:p>
    <w:p w14:paraId="31D2F73A" w14:textId="77777777" w:rsidR="005C2EF4" w:rsidRPr="00161853" w:rsidRDefault="005C2EF4" w:rsidP="00A50ECD">
      <w:pPr>
        <w:pStyle w:val="ListParagraph"/>
        <w:numPr>
          <w:ilvl w:val="0"/>
          <w:numId w:val="9"/>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 xml:space="preserve">6-All SHGs (12) looped in by National Rural Livelihood Mission and taken up by </w:t>
      </w:r>
      <w:proofErr w:type="spellStart"/>
      <w:r w:rsidRPr="00161853">
        <w:rPr>
          <w:rFonts w:ascii="Garamond" w:eastAsia="Times New Roman" w:hAnsi="Garamond" w:cs="Arial"/>
          <w:color w:val="000000" w:themeColor="text1"/>
          <w:sz w:val="24"/>
          <w:szCs w:val="24"/>
        </w:rPr>
        <w:t>Aajeevika</w:t>
      </w:r>
      <w:proofErr w:type="spellEnd"/>
      <w:r w:rsidRPr="00161853">
        <w:rPr>
          <w:rFonts w:ascii="Garamond" w:eastAsia="Times New Roman" w:hAnsi="Garamond" w:cs="Arial"/>
          <w:color w:val="000000" w:themeColor="text1"/>
          <w:sz w:val="24"/>
          <w:szCs w:val="24"/>
        </w:rPr>
        <w:t xml:space="preserve"> for RF</w:t>
      </w:r>
    </w:p>
    <w:p w14:paraId="056343AA"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Increased access of drinking water to over 800 people. The well deepening initiative has been a stellar performer, making water available for about 60 families, even in times when all other sources of water dry up.</w:t>
      </w:r>
    </w:p>
    <w:p w14:paraId="4C279132"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 xml:space="preserve">51 students in total and 25 regularly attending computer education classes at the </w:t>
      </w:r>
      <w:proofErr w:type="spellStart"/>
      <w:r w:rsidRPr="00161853">
        <w:rPr>
          <w:rFonts w:ascii="Garamond" w:eastAsia="Times New Roman" w:hAnsi="Garamond" w:cs="Arial"/>
          <w:color w:val="000000" w:themeColor="text1"/>
          <w:sz w:val="24"/>
          <w:szCs w:val="24"/>
        </w:rPr>
        <w:t>edu</w:t>
      </w:r>
      <w:proofErr w:type="spellEnd"/>
      <w:r w:rsidRPr="00161853">
        <w:rPr>
          <w:rFonts w:ascii="Garamond" w:eastAsia="Times New Roman" w:hAnsi="Garamond" w:cs="Arial"/>
          <w:color w:val="000000" w:themeColor="text1"/>
          <w:sz w:val="24"/>
          <w:szCs w:val="24"/>
        </w:rPr>
        <w:t xml:space="preserve"> hub. One success </w:t>
      </w:r>
      <w:proofErr w:type="gramStart"/>
      <w:r w:rsidRPr="00161853">
        <w:rPr>
          <w:rFonts w:ascii="Garamond" w:eastAsia="Times New Roman" w:hAnsi="Garamond" w:cs="Arial"/>
          <w:color w:val="000000" w:themeColor="text1"/>
          <w:sz w:val="24"/>
          <w:szCs w:val="24"/>
        </w:rPr>
        <w:t>criteria</w:t>
      </w:r>
      <w:proofErr w:type="gramEnd"/>
      <w:r w:rsidRPr="00161853">
        <w:rPr>
          <w:rFonts w:ascii="Garamond" w:eastAsia="Times New Roman" w:hAnsi="Garamond" w:cs="Arial"/>
          <w:color w:val="000000" w:themeColor="text1"/>
          <w:sz w:val="24"/>
          <w:szCs w:val="24"/>
        </w:rPr>
        <w:t xml:space="preserve"> to this has been children willing to commute to the </w:t>
      </w:r>
      <w:proofErr w:type="spellStart"/>
      <w:r w:rsidRPr="00161853">
        <w:rPr>
          <w:rFonts w:ascii="Garamond" w:eastAsia="Times New Roman" w:hAnsi="Garamond" w:cs="Arial"/>
          <w:color w:val="000000" w:themeColor="text1"/>
          <w:sz w:val="24"/>
          <w:szCs w:val="24"/>
        </w:rPr>
        <w:t>edu</w:t>
      </w:r>
      <w:proofErr w:type="spellEnd"/>
      <w:r w:rsidRPr="00161853">
        <w:rPr>
          <w:rFonts w:ascii="Garamond" w:eastAsia="Times New Roman" w:hAnsi="Garamond" w:cs="Arial"/>
          <w:color w:val="000000" w:themeColor="text1"/>
          <w:sz w:val="24"/>
          <w:szCs w:val="24"/>
        </w:rPr>
        <w:t xml:space="preserve"> hub for attaining digital literacy, while for the girls commuting is an issue, the project is taking up satellite digital education classes at the village level itself.</w:t>
      </w:r>
    </w:p>
    <w:p w14:paraId="24FA0D19"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Regular intervention on SSHE (School Sanitation and Hygiene Education) depicts clear impact in terms of clean and healthy school compound, classrooms and children.</w:t>
      </w:r>
    </w:p>
    <w:p w14:paraId="27D53B12" w14:textId="77777777" w:rsidR="005C2EF4" w:rsidRPr="00161853" w:rsidRDefault="005C2EF4" w:rsidP="00A50ECD">
      <w:pPr>
        <w:pStyle w:val="ListParagraph"/>
        <w:numPr>
          <w:ilvl w:val="0"/>
          <w:numId w:val="10"/>
        </w:numPr>
        <w:shd w:val="clear" w:color="auto" w:fill="FFFFFF"/>
        <w:spacing w:after="0" w:line="240" w:lineRule="auto"/>
        <w:jc w:val="both"/>
        <w:rPr>
          <w:rFonts w:ascii="Garamond" w:eastAsia="Times New Roman" w:hAnsi="Garamond" w:cs="Arial"/>
          <w:color w:val="000000" w:themeColor="text1"/>
          <w:sz w:val="24"/>
          <w:szCs w:val="24"/>
        </w:rPr>
      </w:pPr>
      <w:r w:rsidRPr="00161853">
        <w:rPr>
          <w:rFonts w:ascii="Garamond" w:eastAsia="Times New Roman" w:hAnsi="Garamond" w:cs="Arial"/>
          <w:color w:val="000000" w:themeColor="text1"/>
          <w:sz w:val="24"/>
          <w:szCs w:val="24"/>
        </w:rPr>
        <w:t xml:space="preserve">All government flagship events well supported by the education department- </w:t>
      </w:r>
      <w:proofErr w:type="spellStart"/>
      <w:r w:rsidRPr="00161853">
        <w:rPr>
          <w:rFonts w:ascii="Garamond" w:eastAsia="Times New Roman" w:hAnsi="Garamond" w:cs="Arial"/>
          <w:color w:val="000000" w:themeColor="text1"/>
          <w:sz w:val="24"/>
          <w:szCs w:val="24"/>
        </w:rPr>
        <w:t>Swachch</w:t>
      </w:r>
      <w:proofErr w:type="spellEnd"/>
      <w:r w:rsidRPr="00161853">
        <w:rPr>
          <w:rFonts w:ascii="Garamond" w:eastAsia="Times New Roman" w:hAnsi="Garamond" w:cs="Arial"/>
          <w:color w:val="000000" w:themeColor="text1"/>
          <w:sz w:val="24"/>
          <w:szCs w:val="24"/>
        </w:rPr>
        <w:t xml:space="preserve"> Bharat </w:t>
      </w:r>
      <w:proofErr w:type="spellStart"/>
      <w:r w:rsidRPr="00161853">
        <w:rPr>
          <w:rFonts w:ascii="Garamond" w:eastAsia="Times New Roman" w:hAnsi="Garamond" w:cs="Arial"/>
          <w:color w:val="000000" w:themeColor="text1"/>
          <w:sz w:val="24"/>
          <w:szCs w:val="24"/>
        </w:rPr>
        <w:t>Abhiyaan</w:t>
      </w:r>
      <w:proofErr w:type="spellEnd"/>
      <w:r w:rsidRPr="00161853">
        <w:rPr>
          <w:rFonts w:ascii="Garamond" w:eastAsia="Times New Roman" w:hAnsi="Garamond" w:cs="Arial"/>
          <w:color w:val="000000" w:themeColor="text1"/>
          <w:sz w:val="24"/>
          <w:szCs w:val="24"/>
        </w:rPr>
        <w:t xml:space="preserve">, </w:t>
      </w:r>
      <w:proofErr w:type="spellStart"/>
      <w:r w:rsidRPr="00161853">
        <w:rPr>
          <w:rFonts w:ascii="Garamond" w:eastAsia="Times New Roman" w:hAnsi="Garamond" w:cs="Arial"/>
          <w:color w:val="000000" w:themeColor="text1"/>
          <w:sz w:val="24"/>
          <w:szCs w:val="24"/>
        </w:rPr>
        <w:t>Swachchta</w:t>
      </w:r>
      <w:proofErr w:type="spellEnd"/>
      <w:r w:rsidRPr="00161853">
        <w:rPr>
          <w:rFonts w:ascii="Garamond" w:eastAsia="Times New Roman" w:hAnsi="Garamond" w:cs="Arial"/>
          <w:color w:val="000000" w:themeColor="text1"/>
          <w:sz w:val="24"/>
          <w:szCs w:val="24"/>
        </w:rPr>
        <w:t xml:space="preserve"> Hi </w:t>
      </w:r>
      <w:proofErr w:type="spellStart"/>
      <w:r w:rsidRPr="00161853">
        <w:rPr>
          <w:rFonts w:ascii="Garamond" w:eastAsia="Times New Roman" w:hAnsi="Garamond" w:cs="Arial"/>
          <w:color w:val="000000" w:themeColor="text1"/>
          <w:sz w:val="24"/>
          <w:szCs w:val="24"/>
        </w:rPr>
        <w:t>Seva</w:t>
      </w:r>
      <w:proofErr w:type="spellEnd"/>
      <w:r w:rsidRPr="00161853">
        <w:rPr>
          <w:rFonts w:ascii="Garamond" w:eastAsia="Times New Roman" w:hAnsi="Garamond" w:cs="Arial"/>
          <w:color w:val="000000" w:themeColor="text1"/>
          <w:sz w:val="24"/>
          <w:szCs w:val="24"/>
        </w:rPr>
        <w:t xml:space="preserve"> </w:t>
      </w:r>
      <w:proofErr w:type="spellStart"/>
      <w:r w:rsidRPr="00161853">
        <w:rPr>
          <w:rFonts w:ascii="Garamond" w:eastAsia="Times New Roman" w:hAnsi="Garamond" w:cs="Arial"/>
          <w:color w:val="000000" w:themeColor="text1"/>
          <w:sz w:val="24"/>
          <w:szCs w:val="24"/>
        </w:rPr>
        <w:t>Abhiyaan</w:t>
      </w:r>
      <w:proofErr w:type="spellEnd"/>
      <w:r w:rsidRPr="00161853">
        <w:rPr>
          <w:rFonts w:ascii="Garamond" w:eastAsia="Times New Roman" w:hAnsi="Garamond" w:cs="Arial"/>
          <w:color w:val="000000" w:themeColor="text1"/>
          <w:sz w:val="24"/>
          <w:szCs w:val="24"/>
        </w:rPr>
        <w:t xml:space="preserve">. Teachers </w:t>
      </w:r>
      <w:proofErr w:type="spellStart"/>
      <w:r w:rsidRPr="00161853">
        <w:rPr>
          <w:rFonts w:ascii="Garamond" w:eastAsia="Times New Roman" w:hAnsi="Garamond" w:cs="Arial"/>
          <w:color w:val="000000" w:themeColor="text1"/>
          <w:sz w:val="24"/>
          <w:szCs w:val="24"/>
        </w:rPr>
        <w:t>particpating</w:t>
      </w:r>
      <w:proofErr w:type="spellEnd"/>
      <w:r w:rsidRPr="00161853">
        <w:rPr>
          <w:rFonts w:ascii="Garamond" w:eastAsia="Times New Roman" w:hAnsi="Garamond" w:cs="Arial"/>
          <w:color w:val="000000" w:themeColor="text1"/>
          <w:sz w:val="24"/>
          <w:szCs w:val="24"/>
        </w:rPr>
        <w:t xml:space="preserve"> in every </w:t>
      </w:r>
      <w:proofErr w:type="spellStart"/>
      <w:r w:rsidRPr="00161853">
        <w:rPr>
          <w:rFonts w:ascii="Garamond" w:eastAsia="Times New Roman" w:hAnsi="Garamond" w:cs="Arial"/>
          <w:color w:val="000000" w:themeColor="text1"/>
          <w:sz w:val="24"/>
          <w:szCs w:val="24"/>
        </w:rPr>
        <w:t>activitiy</w:t>
      </w:r>
      <w:proofErr w:type="spellEnd"/>
      <w:r w:rsidRPr="00161853">
        <w:rPr>
          <w:rFonts w:ascii="Garamond" w:eastAsia="Times New Roman" w:hAnsi="Garamond" w:cs="Arial"/>
          <w:color w:val="000000" w:themeColor="text1"/>
          <w:sz w:val="24"/>
          <w:szCs w:val="24"/>
        </w:rPr>
        <w:t xml:space="preserve"> and making sure children participate in all activities on days like Children Day, Environment Day, Village Cleaning Drive, Plantation etc.</w:t>
      </w:r>
    </w:p>
    <w:p w14:paraId="3A47E3DA" w14:textId="77777777" w:rsidR="005C2EF4" w:rsidRPr="00161853" w:rsidRDefault="005C2EF4" w:rsidP="00A50ECD">
      <w:pPr>
        <w:spacing w:after="0" w:line="240" w:lineRule="auto"/>
        <w:jc w:val="both"/>
        <w:rPr>
          <w:rFonts w:ascii="Garamond" w:hAnsi="Garamond"/>
          <w:color w:val="000000" w:themeColor="text1"/>
          <w:sz w:val="24"/>
          <w:szCs w:val="24"/>
        </w:rPr>
      </w:pPr>
    </w:p>
    <w:p w14:paraId="72FCF284" w14:textId="77777777" w:rsidR="005C2EF4" w:rsidRPr="00161853" w:rsidRDefault="005C2EF4" w:rsidP="00A50ECD">
      <w:pPr>
        <w:shd w:val="clear" w:color="auto" w:fill="FFFFFF"/>
        <w:spacing w:after="0" w:line="240" w:lineRule="auto"/>
        <w:jc w:val="both"/>
        <w:rPr>
          <w:rFonts w:ascii="Garamond" w:eastAsia="Times New Roman" w:hAnsi="Garamond" w:cs="Calibri"/>
          <w:b/>
          <w:bCs/>
          <w:color w:val="000000" w:themeColor="text1"/>
          <w:sz w:val="24"/>
          <w:szCs w:val="24"/>
        </w:rPr>
      </w:pPr>
      <w:r w:rsidRPr="00161853">
        <w:rPr>
          <w:rFonts w:ascii="Garamond" w:eastAsia="Times New Roman" w:hAnsi="Garamond" w:cs="Calibri"/>
          <w:b/>
          <w:bCs/>
          <w:color w:val="000000" w:themeColor="text1"/>
          <w:sz w:val="24"/>
          <w:szCs w:val="24"/>
        </w:rPr>
        <w:t>Testimonials:</w:t>
      </w:r>
    </w:p>
    <w:p w14:paraId="6CF0A75D" w14:textId="77777777"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 xml:space="preserve">Through the support of Renew Power we have setup 3 water sources in our village. the most successful example of these is the one in </w:t>
      </w:r>
      <w:proofErr w:type="spellStart"/>
      <w:r w:rsidRPr="00161853">
        <w:rPr>
          <w:rFonts w:ascii="Garamond" w:eastAsia="Times New Roman" w:hAnsi="Garamond" w:cs="Calibri"/>
          <w:color w:val="000000" w:themeColor="text1"/>
          <w:sz w:val="24"/>
          <w:szCs w:val="24"/>
        </w:rPr>
        <w:t>Harijan</w:t>
      </w:r>
      <w:proofErr w:type="spellEnd"/>
      <w:r w:rsidRPr="00161853">
        <w:rPr>
          <w:rFonts w:ascii="Garamond" w:eastAsia="Times New Roman" w:hAnsi="Garamond" w:cs="Calibri"/>
          <w:color w:val="000000" w:themeColor="text1"/>
          <w:sz w:val="24"/>
          <w:szCs w:val="24"/>
        </w:rPr>
        <w:t xml:space="preserve"> Basti which has made water available to 40 families, which </w:t>
      </w:r>
      <w:proofErr w:type="spellStart"/>
      <w:r w:rsidRPr="00161853">
        <w:rPr>
          <w:rFonts w:ascii="Garamond" w:eastAsia="Times New Roman" w:hAnsi="Garamond" w:cs="Calibri"/>
          <w:color w:val="000000" w:themeColor="text1"/>
          <w:sz w:val="24"/>
          <w:szCs w:val="24"/>
        </w:rPr>
        <w:t>other wise</w:t>
      </w:r>
      <w:proofErr w:type="spellEnd"/>
      <w:r w:rsidRPr="00161853">
        <w:rPr>
          <w:rFonts w:ascii="Garamond" w:eastAsia="Times New Roman" w:hAnsi="Garamond" w:cs="Calibri"/>
          <w:color w:val="000000" w:themeColor="text1"/>
          <w:sz w:val="24"/>
          <w:szCs w:val="24"/>
        </w:rPr>
        <w:t xml:space="preserve"> would have to travel 2-3 </w:t>
      </w:r>
      <w:proofErr w:type="spellStart"/>
      <w:r w:rsidRPr="00161853">
        <w:rPr>
          <w:rFonts w:ascii="Garamond" w:eastAsia="Times New Roman" w:hAnsi="Garamond" w:cs="Calibri"/>
          <w:color w:val="000000" w:themeColor="text1"/>
          <w:sz w:val="24"/>
          <w:szCs w:val="24"/>
        </w:rPr>
        <w:t>kilomters</w:t>
      </w:r>
      <w:proofErr w:type="spellEnd"/>
      <w:r w:rsidRPr="00161853">
        <w:rPr>
          <w:rFonts w:ascii="Garamond" w:eastAsia="Times New Roman" w:hAnsi="Garamond" w:cs="Calibri"/>
          <w:color w:val="000000" w:themeColor="text1"/>
          <w:sz w:val="24"/>
          <w:szCs w:val="24"/>
        </w:rPr>
        <w:t xml:space="preserve"> to draw water. – Ram Niwas </w:t>
      </w:r>
      <w:proofErr w:type="spellStart"/>
      <w:r w:rsidRPr="00161853">
        <w:rPr>
          <w:rFonts w:ascii="Garamond" w:eastAsia="Times New Roman" w:hAnsi="Garamond" w:cs="Calibri"/>
          <w:color w:val="000000" w:themeColor="text1"/>
          <w:sz w:val="24"/>
          <w:szCs w:val="24"/>
        </w:rPr>
        <w:t>Rawar</w:t>
      </w:r>
      <w:proofErr w:type="spellEnd"/>
      <w:r w:rsidRPr="00161853">
        <w:rPr>
          <w:rFonts w:ascii="Garamond" w:eastAsia="Times New Roman" w:hAnsi="Garamond" w:cs="Calibri"/>
          <w:color w:val="000000" w:themeColor="text1"/>
          <w:sz w:val="24"/>
          <w:szCs w:val="24"/>
        </w:rPr>
        <w:t xml:space="preserve">, </w:t>
      </w:r>
      <w:proofErr w:type="gramStart"/>
      <w:r w:rsidRPr="00161853">
        <w:rPr>
          <w:rFonts w:ascii="Garamond" w:eastAsia="Times New Roman" w:hAnsi="Garamond" w:cs="Calibri"/>
          <w:color w:val="000000" w:themeColor="text1"/>
          <w:sz w:val="24"/>
          <w:szCs w:val="24"/>
        </w:rPr>
        <w:t>Sarpanch ,</w:t>
      </w:r>
      <w:proofErr w:type="gramEnd"/>
      <w:r w:rsidRPr="00161853">
        <w:rPr>
          <w:rFonts w:ascii="Garamond" w:eastAsia="Times New Roman" w:hAnsi="Garamond" w:cs="Calibri"/>
          <w:color w:val="000000" w:themeColor="text1"/>
          <w:sz w:val="24"/>
          <w:szCs w:val="24"/>
        </w:rPr>
        <w:t xml:space="preserve"> </w:t>
      </w:r>
      <w:proofErr w:type="spellStart"/>
      <w:r w:rsidRPr="00161853">
        <w:rPr>
          <w:rFonts w:ascii="Garamond" w:eastAsia="Times New Roman" w:hAnsi="Garamond" w:cs="Calibri"/>
          <w:color w:val="000000" w:themeColor="text1"/>
          <w:sz w:val="24"/>
          <w:szCs w:val="24"/>
        </w:rPr>
        <w:t>Hullpur</w:t>
      </w:r>
      <w:proofErr w:type="spellEnd"/>
    </w:p>
    <w:p w14:paraId="564DA0A0" w14:textId="77777777" w:rsidR="00A50ECD" w:rsidRPr="00161853" w:rsidRDefault="00A50ECD" w:rsidP="00A50ECD">
      <w:pPr>
        <w:shd w:val="clear" w:color="auto" w:fill="FFFFFF"/>
        <w:spacing w:after="0" w:line="240" w:lineRule="auto"/>
        <w:jc w:val="both"/>
        <w:rPr>
          <w:rFonts w:ascii="Garamond" w:eastAsia="Times New Roman" w:hAnsi="Garamond" w:cs="Calibri"/>
          <w:color w:val="000000" w:themeColor="text1"/>
          <w:sz w:val="24"/>
          <w:szCs w:val="24"/>
        </w:rPr>
      </w:pPr>
    </w:p>
    <w:p w14:paraId="67518CE6" w14:textId="780AEDB1"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 xml:space="preserve">We can see change in the number of children attending the school and their cleanliness. The regular sessions and providing basic support like water filters adds to retaining students in school. With the organization of activities like drawing competition, </w:t>
      </w:r>
      <w:proofErr w:type="spellStart"/>
      <w:r w:rsidRPr="00161853">
        <w:rPr>
          <w:rFonts w:ascii="Garamond" w:eastAsia="Times New Roman" w:hAnsi="Garamond" w:cs="Calibri"/>
          <w:color w:val="000000" w:themeColor="text1"/>
          <w:sz w:val="24"/>
          <w:szCs w:val="24"/>
        </w:rPr>
        <w:t>childrens</w:t>
      </w:r>
      <w:proofErr w:type="spellEnd"/>
      <w:r w:rsidRPr="00161853">
        <w:rPr>
          <w:rFonts w:ascii="Garamond" w:eastAsia="Times New Roman" w:hAnsi="Garamond" w:cs="Calibri"/>
          <w:color w:val="000000" w:themeColor="text1"/>
          <w:sz w:val="24"/>
          <w:szCs w:val="24"/>
        </w:rPr>
        <w:t xml:space="preserve"> days, environment day </w:t>
      </w:r>
      <w:proofErr w:type="gramStart"/>
      <w:r w:rsidRPr="00161853">
        <w:rPr>
          <w:rFonts w:ascii="Garamond" w:eastAsia="Times New Roman" w:hAnsi="Garamond" w:cs="Calibri"/>
          <w:color w:val="000000" w:themeColor="text1"/>
          <w:sz w:val="24"/>
          <w:szCs w:val="24"/>
        </w:rPr>
        <w:t>etc ,</w:t>
      </w:r>
      <w:proofErr w:type="gramEnd"/>
      <w:r w:rsidRPr="00161853">
        <w:rPr>
          <w:rFonts w:ascii="Garamond" w:eastAsia="Times New Roman" w:hAnsi="Garamond" w:cs="Calibri"/>
          <w:color w:val="000000" w:themeColor="text1"/>
          <w:sz w:val="24"/>
          <w:szCs w:val="24"/>
        </w:rPr>
        <w:t xml:space="preserve"> make learning more interesting for children- </w:t>
      </w:r>
      <w:proofErr w:type="spellStart"/>
      <w:r w:rsidRPr="00161853">
        <w:rPr>
          <w:rFonts w:ascii="Garamond" w:eastAsia="Times New Roman" w:hAnsi="Garamond" w:cs="Calibri"/>
          <w:color w:val="000000" w:themeColor="text1"/>
          <w:sz w:val="24"/>
          <w:szCs w:val="24"/>
        </w:rPr>
        <w:t>Radheyshyam</w:t>
      </w:r>
      <w:proofErr w:type="spellEnd"/>
      <w:r w:rsidRPr="00161853">
        <w:rPr>
          <w:rFonts w:ascii="Garamond" w:eastAsia="Times New Roman" w:hAnsi="Garamond" w:cs="Calibri"/>
          <w:color w:val="000000" w:themeColor="text1"/>
          <w:sz w:val="24"/>
          <w:szCs w:val="24"/>
        </w:rPr>
        <w:t xml:space="preserve">, Headmaster, Primary School </w:t>
      </w:r>
      <w:proofErr w:type="spellStart"/>
      <w:r w:rsidRPr="00161853">
        <w:rPr>
          <w:rFonts w:ascii="Garamond" w:eastAsia="Times New Roman" w:hAnsi="Garamond" w:cs="Calibri"/>
          <w:color w:val="000000" w:themeColor="text1"/>
          <w:sz w:val="24"/>
          <w:szCs w:val="24"/>
        </w:rPr>
        <w:t>Hullpur</w:t>
      </w:r>
      <w:proofErr w:type="spellEnd"/>
    </w:p>
    <w:p w14:paraId="63EDFA42" w14:textId="77777777" w:rsidR="00A50ECD" w:rsidRPr="00161853" w:rsidRDefault="00A50ECD" w:rsidP="00A50ECD">
      <w:pPr>
        <w:shd w:val="clear" w:color="auto" w:fill="FFFFFF"/>
        <w:spacing w:after="0" w:line="240" w:lineRule="auto"/>
        <w:jc w:val="both"/>
        <w:rPr>
          <w:rFonts w:ascii="Garamond" w:eastAsia="Times New Roman" w:hAnsi="Garamond" w:cs="Calibri"/>
          <w:color w:val="000000" w:themeColor="text1"/>
          <w:sz w:val="24"/>
          <w:szCs w:val="24"/>
        </w:rPr>
      </w:pPr>
    </w:p>
    <w:p w14:paraId="3E9745F8" w14:textId="7B1807BE" w:rsidR="005C2EF4" w:rsidRPr="00161853" w:rsidRDefault="005C2EF4" w:rsidP="00A50ECD">
      <w:pPr>
        <w:shd w:val="clear" w:color="auto" w:fill="FFFFFF"/>
        <w:spacing w:after="0" w:line="240" w:lineRule="auto"/>
        <w:jc w:val="both"/>
        <w:rPr>
          <w:rFonts w:ascii="Garamond" w:eastAsia="Times New Roman" w:hAnsi="Garamond" w:cs="Calibri"/>
          <w:color w:val="000000" w:themeColor="text1"/>
          <w:sz w:val="24"/>
          <w:szCs w:val="24"/>
        </w:rPr>
      </w:pPr>
      <w:r w:rsidRPr="00161853">
        <w:rPr>
          <w:rFonts w:ascii="Garamond" w:eastAsia="Times New Roman" w:hAnsi="Garamond" w:cs="Calibri"/>
          <w:color w:val="000000" w:themeColor="text1"/>
          <w:sz w:val="24"/>
          <w:szCs w:val="24"/>
        </w:rPr>
        <w:t xml:space="preserve">Though toilets were constructed in our village under the </w:t>
      </w:r>
      <w:proofErr w:type="spellStart"/>
      <w:r w:rsidRPr="00161853">
        <w:rPr>
          <w:rFonts w:ascii="Garamond" w:eastAsia="Times New Roman" w:hAnsi="Garamond" w:cs="Calibri"/>
          <w:color w:val="000000" w:themeColor="text1"/>
          <w:sz w:val="24"/>
          <w:szCs w:val="24"/>
        </w:rPr>
        <w:t>Swachch</w:t>
      </w:r>
      <w:proofErr w:type="spellEnd"/>
      <w:r w:rsidRPr="00161853">
        <w:rPr>
          <w:rFonts w:ascii="Garamond" w:eastAsia="Times New Roman" w:hAnsi="Garamond" w:cs="Calibri"/>
          <w:color w:val="000000" w:themeColor="text1"/>
          <w:sz w:val="24"/>
          <w:szCs w:val="24"/>
        </w:rPr>
        <w:t xml:space="preserve"> Bharat </w:t>
      </w:r>
      <w:proofErr w:type="spellStart"/>
      <w:r w:rsidRPr="00161853">
        <w:rPr>
          <w:rFonts w:ascii="Garamond" w:eastAsia="Times New Roman" w:hAnsi="Garamond" w:cs="Calibri"/>
          <w:color w:val="000000" w:themeColor="text1"/>
          <w:sz w:val="24"/>
          <w:szCs w:val="24"/>
        </w:rPr>
        <w:t>Abhiyaan</w:t>
      </w:r>
      <w:proofErr w:type="spellEnd"/>
      <w:r w:rsidRPr="00161853">
        <w:rPr>
          <w:rFonts w:ascii="Garamond" w:eastAsia="Times New Roman" w:hAnsi="Garamond" w:cs="Calibri"/>
          <w:color w:val="000000" w:themeColor="text1"/>
          <w:sz w:val="24"/>
          <w:szCs w:val="24"/>
        </w:rPr>
        <w:t xml:space="preserve">, toilets were not in use, since we did not realize to see it in the light of </w:t>
      </w:r>
      <w:proofErr w:type="spellStart"/>
      <w:r w:rsidRPr="00161853">
        <w:rPr>
          <w:rFonts w:ascii="Garamond" w:eastAsia="Times New Roman" w:hAnsi="Garamond" w:cs="Calibri"/>
          <w:color w:val="000000" w:themeColor="text1"/>
          <w:sz w:val="24"/>
          <w:szCs w:val="24"/>
        </w:rPr>
        <w:t>womens</w:t>
      </w:r>
      <w:proofErr w:type="spellEnd"/>
      <w:r w:rsidRPr="00161853">
        <w:rPr>
          <w:rFonts w:ascii="Garamond" w:eastAsia="Times New Roman" w:hAnsi="Garamond" w:cs="Calibri"/>
          <w:color w:val="000000" w:themeColor="text1"/>
          <w:sz w:val="24"/>
          <w:szCs w:val="24"/>
        </w:rPr>
        <w:t xml:space="preserve"> safety. The regular programs being played on the radio and meetings organized for women and girls emphasizing on the need of using toilets has made sure that now no girl or women goes in the open for </w:t>
      </w:r>
      <w:proofErr w:type="gramStart"/>
      <w:r w:rsidRPr="00161853">
        <w:rPr>
          <w:rFonts w:ascii="Garamond" w:eastAsia="Times New Roman" w:hAnsi="Garamond" w:cs="Calibri"/>
          <w:color w:val="000000" w:themeColor="text1"/>
          <w:sz w:val="24"/>
          <w:szCs w:val="24"/>
        </w:rPr>
        <w:t>defecation.-</w:t>
      </w:r>
      <w:proofErr w:type="gramEnd"/>
      <w:r w:rsidRPr="00161853">
        <w:rPr>
          <w:rFonts w:ascii="Garamond" w:eastAsia="Times New Roman" w:hAnsi="Garamond" w:cs="Calibri"/>
          <w:color w:val="000000" w:themeColor="text1"/>
          <w:sz w:val="24"/>
          <w:szCs w:val="24"/>
        </w:rPr>
        <w:t xml:space="preserve"> </w:t>
      </w:r>
      <w:proofErr w:type="spellStart"/>
      <w:r w:rsidRPr="00161853">
        <w:rPr>
          <w:rFonts w:ascii="Garamond" w:eastAsia="Times New Roman" w:hAnsi="Garamond" w:cs="Calibri"/>
          <w:color w:val="000000" w:themeColor="text1"/>
          <w:sz w:val="24"/>
          <w:szCs w:val="24"/>
        </w:rPr>
        <w:t>Phula</w:t>
      </w:r>
      <w:proofErr w:type="spellEnd"/>
      <w:r w:rsidRPr="00161853">
        <w:rPr>
          <w:rFonts w:ascii="Garamond" w:eastAsia="Times New Roman" w:hAnsi="Garamond" w:cs="Calibri"/>
          <w:color w:val="000000" w:themeColor="text1"/>
          <w:sz w:val="24"/>
          <w:szCs w:val="24"/>
        </w:rPr>
        <w:t xml:space="preserve"> Bai, Dulhewala</w:t>
      </w:r>
    </w:p>
    <w:p w14:paraId="11D86A91" w14:textId="77777777" w:rsidR="005C2EF4" w:rsidRPr="00161853" w:rsidRDefault="005C2EF4" w:rsidP="005C2EF4">
      <w:pPr>
        <w:spacing w:after="0" w:line="360" w:lineRule="auto"/>
        <w:rPr>
          <w:rFonts w:ascii="Garamond" w:hAnsi="Garamond"/>
          <w:color w:val="000000" w:themeColor="text1"/>
          <w:sz w:val="24"/>
          <w:szCs w:val="24"/>
        </w:rPr>
      </w:pPr>
    </w:p>
    <w:p w14:paraId="0CDA7D5C" w14:textId="3E0EB813" w:rsidR="002911B7" w:rsidRPr="00161853" w:rsidRDefault="00B10CE6">
      <w:pPr>
        <w:rPr>
          <w:rFonts w:ascii="Garamond" w:hAnsi="Garamond"/>
          <w:color w:val="000000" w:themeColor="text1"/>
          <w:lang w:val="en-US"/>
        </w:rPr>
      </w:pPr>
      <w:r w:rsidRPr="00161853">
        <w:rPr>
          <w:rFonts w:ascii="Garamond" w:hAnsi="Garamond"/>
          <w:noProof/>
          <w:color w:val="000000" w:themeColor="text1"/>
        </w:rPr>
        <w:drawing>
          <wp:inline distT="0" distB="0" distL="0" distR="0" wp14:anchorId="3174BB62" wp14:editId="1DEEF518">
            <wp:extent cx="5731510" cy="15468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731510" cy="1546860"/>
                    </a:xfrm>
                    <a:prstGeom prst="rect">
                      <a:avLst/>
                    </a:prstGeom>
                    <a:noFill/>
                    <a:ln>
                      <a:noFill/>
                    </a:ln>
                    <a:extLst>
                      <a:ext uri="{53640926-AAD7-44D8-BBD7-CCE9431645EC}">
                        <a14:shadowObscured xmlns:a14="http://schemas.microsoft.com/office/drawing/2010/main"/>
                      </a:ext>
                    </a:extLst>
                  </pic:spPr>
                </pic:pic>
              </a:graphicData>
            </a:graphic>
          </wp:inline>
        </w:drawing>
      </w:r>
      <w:r w:rsidR="002911B7" w:rsidRPr="00161853">
        <w:rPr>
          <w:rFonts w:ascii="Garamond" w:hAnsi="Garamond"/>
          <w:color w:val="000000" w:themeColor="text1"/>
          <w:lang w:val="en-US"/>
        </w:rPr>
        <w:br w:type="page"/>
      </w:r>
    </w:p>
    <w:p w14:paraId="4D174EE1" w14:textId="5C03C0D1" w:rsidR="005C2EF4" w:rsidRPr="00161853" w:rsidRDefault="002911B7" w:rsidP="002911B7">
      <w:pPr>
        <w:pStyle w:val="Heading1"/>
        <w:rPr>
          <w:color w:val="000000" w:themeColor="text1"/>
          <w:lang w:val="en-US"/>
        </w:rPr>
      </w:pPr>
      <w:bookmarkStart w:id="95" w:name="_Toc28118302"/>
      <w:r w:rsidRPr="00161853">
        <w:rPr>
          <w:color w:val="000000" w:themeColor="text1"/>
          <w:lang w:val="en-US"/>
        </w:rPr>
        <w:t>Parivartan</w:t>
      </w:r>
      <w:bookmarkEnd w:id="95"/>
    </w:p>
    <w:p w14:paraId="1BE41A2A" w14:textId="77777777" w:rsidR="002911B7" w:rsidRPr="00161853" w:rsidRDefault="002911B7" w:rsidP="002911B7">
      <w:pPr>
        <w:pStyle w:val="Normal1"/>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 xml:space="preserve">Sambhav has been implementing the Parivartan program in </w:t>
      </w:r>
      <w:proofErr w:type="spellStart"/>
      <w:r w:rsidRPr="00161853">
        <w:rPr>
          <w:rFonts w:ascii="Garamond" w:eastAsia="Calibri" w:hAnsi="Garamond" w:cs="Calibri"/>
          <w:color w:val="000000" w:themeColor="text1"/>
          <w:sz w:val="24"/>
          <w:szCs w:val="24"/>
        </w:rPr>
        <w:t>Tilori</w:t>
      </w:r>
      <w:proofErr w:type="spellEnd"/>
      <w:r w:rsidRPr="00161853">
        <w:rPr>
          <w:rFonts w:ascii="Garamond" w:eastAsia="Calibri" w:hAnsi="Garamond" w:cs="Calibri"/>
          <w:color w:val="000000" w:themeColor="text1"/>
          <w:sz w:val="24"/>
          <w:szCs w:val="24"/>
        </w:rPr>
        <w:t xml:space="preserve"> village of </w:t>
      </w:r>
      <w:proofErr w:type="spellStart"/>
      <w:r w:rsidRPr="00161853">
        <w:rPr>
          <w:rFonts w:ascii="Garamond" w:eastAsia="Calibri" w:hAnsi="Garamond" w:cs="Calibri"/>
          <w:color w:val="000000" w:themeColor="text1"/>
          <w:sz w:val="24"/>
          <w:szCs w:val="24"/>
        </w:rPr>
        <w:t>Malanpur</w:t>
      </w:r>
      <w:proofErr w:type="spellEnd"/>
      <w:r w:rsidRPr="00161853">
        <w:rPr>
          <w:rFonts w:ascii="Garamond" w:eastAsia="Calibri" w:hAnsi="Garamond" w:cs="Calibri"/>
          <w:color w:val="000000" w:themeColor="text1"/>
          <w:sz w:val="24"/>
          <w:szCs w:val="24"/>
        </w:rPr>
        <w:t xml:space="preserve">, </w:t>
      </w:r>
      <w:proofErr w:type="spellStart"/>
      <w:r w:rsidRPr="00161853">
        <w:rPr>
          <w:rFonts w:ascii="Garamond" w:eastAsia="Calibri" w:hAnsi="Garamond" w:cs="Calibri"/>
          <w:color w:val="000000" w:themeColor="text1"/>
          <w:sz w:val="24"/>
          <w:szCs w:val="24"/>
        </w:rPr>
        <w:t>Bhind</w:t>
      </w:r>
      <w:proofErr w:type="spellEnd"/>
      <w:r w:rsidRPr="00161853">
        <w:rPr>
          <w:rFonts w:ascii="Garamond" w:eastAsia="Calibri" w:hAnsi="Garamond" w:cs="Calibri"/>
          <w:color w:val="000000" w:themeColor="text1"/>
          <w:sz w:val="24"/>
          <w:szCs w:val="24"/>
        </w:rPr>
        <w:t xml:space="preserve">. The program is focused on educational development of the village and women empowerment through establishment of Parivartan Kendra, Upgradation of Educational infrastructure and providing supplementary education to adolescent girls in the village. </w:t>
      </w:r>
    </w:p>
    <w:p w14:paraId="2243EC06" w14:textId="4BCE26B6" w:rsidR="002911B7" w:rsidRPr="00161853" w:rsidRDefault="00914937" w:rsidP="002911B7">
      <w:pPr>
        <w:pStyle w:val="Normal1"/>
        <w:jc w:val="both"/>
        <w:rPr>
          <w:rFonts w:ascii="Garamond" w:eastAsia="Calibri" w:hAnsi="Garamond" w:cs="Calibri"/>
          <w:b/>
          <w:bCs/>
          <w:color w:val="000000" w:themeColor="text1"/>
          <w:sz w:val="24"/>
          <w:szCs w:val="24"/>
        </w:rPr>
      </w:pPr>
      <w:r w:rsidRPr="00161853">
        <w:rPr>
          <w:rFonts w:ascii="Garamond" w:hAnsi="Garamond"/>
          <w:noProof/>
          <w:color w:val="000000" w:themeColor="text1"/>
        </w:rPr>
        <w:drawing>
          <wp:inline distT="0" distB="0" distL="0" distR="0" wp14:anchorId="42F5362C" wp14:editId="2B656F67">
            <wp:extent cx="5731510" cy="388683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31510" cy="3886835"/>
                    </a:xfrm>
                    <a:prstGeom prst="rect">
                      <a:avLst/>
                    </a:prstGeom>
                    <a:noFill/>
                    <a:ln>
                      <a:noFill/>
                    </a:ln>
                  </pic:spPr>
                </pic:pic>
              </a:graphicData>
            </a:graphic>
          </wp:inline>
        </w:drawing>
      </w:r>
    </w:p>
    <w:p w14:paraId="411A0F08" w14:textId="67758388" w:rsidR="002911B7" w:rsidRPr="00161853" w:rsidRDefault="002911B7" w:rsidP="002911B7">
      <w:pPr>
        <w:pStyle w:val="Normal1"/>
        <w:jc w:val="both"/>
        <w:rPr>
          <w:rFonts w:ascii="Garamond" w:eastAsia="Calibri" w:hAnsi="Garamond" w:cs="Calibri"/>
          <w:color w:val="000000" w:themeColor="text1"/>
          <w:sz w:val="24"/>
          <w:szCs w:val="24"/>
        </w:rPr>
      </w:pPr>
      <w:r w:rsidRPr="00161853">
        <w:rPr>
          <w:rFonts w:ascii="Garamond" w:eastAsia="Calibri" w:hAnsi="Garamond" w:cs="Calibri"/>
          <w:b/>
          <w:color w:val="000000" w:themeColor="text1"/>
          <w:sz w:val="28"/>
          <w:szCs w:val="28"/>
        </w:rPr>
        <w:t>Program - Key components</w:t>
      </w:r>
      <w:r w:rsidRPr="00161853">
        <w:rPr>
          <w:rFonts w:ascii="Garamond" w:eastAsia="Calibri" w:hAnsi="Garamond" w:cs="Calibri"/>
          <w:b/>
          <w:color w:val="000000" w:themeColor="text1"/>
          <w:sz w:val="28"/>
          <w:szCs w:val="28"/>
        </w:rPr>
        <w:tab/>
      </w:r>
    </w:p>
    <w:p w14:paraId="1FBF8B96" w14:textId="77777777" w:rsidR="002911B7" w:rsidRPr="00161853" w:rsidRDefault="002911B7" w:rsidP="002911B7">
      <w:pPr>
        <w:pStyle w:val="Normal1"/>
        <w:jc w:val="both"/>
        <w:rPr>
          <w:rFonts w:ascii="Garamond" w:eastAsia="Calibri" w:hAnsi="Garamond" w:cs="Calibri"/>
          <w:b/>
          <w:bCs/>
          <w:color w:val="000000" w:themeColor="text1"/>
          <w:sz w:val="24"/>
          <w:szCs w:val="24"/>
        </w:rPr>
      </w:pPr>
      <w:r w:rsidRPr="00161853">
        <w:rPr>
          <w:rFonts w:ascii="Garamond" w:eastAsia="Calibri" w:hAnsi="Garamond" w:cs="Calibri"/>
          <w:b/>
          <w:bCs/>
          <w:color w:val="000000" w:themeColor="text1"/>
          <w:sz w:val="24"/>
          <w:szCs w:val="24"/>
        </w:rPr>
        <w:t>Education</w:t>
      </w:r>
    </w:p>
    <w:p w14:paraId="125ABFA1" w14:textId="481D6F28" w:rsidR="002911B7" w:rsidRPr="00161853" w:rsidRDefault="002911B7" w:rsidP="002B2214">
      <w:pPr>
        <w:pStyle w:val="Normal1"/>
        <w:numPr>
          <w:ilvl w:val="0"/>
          <w:numId w:val="13"/>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Remedial Education-</w:t>
      </w:r>
      <w:r w:rsidRPr="00161853">
        <w:rPr>
          <w:rFonts w:ascii="Garamond" w:eastAsia="Calibri" w:hAnsi="Garamond" w:cs="Calibri"/>
          <w:color w:val="000000" w:themeColor="text1"/>
          <w:sz w:val="24"/>
          <w:szCs w:val="24"/>
        </w:rPr>
        <w:t xml:space="preserve"> The remedial education component of the program works on a </w:t>
      </w:r>
      <w:proofErr w:type="gramStart"/>
      <w:r w:rsidRPr="00161853">
        <w:rPr>
          <w:rFonts w:ascii="Garamond" w:eastAsia="Calibri" w:hAnsi="Garamond" w:cs="Calibri"/>
          <w:color w:val="000000" w:themeColor="text1"/>
          <w:sz w:val="24"/>
          <w:szCs w:val="24"/>
        </w:rPr>
        <w:t>two way</w:t>
      </w:r>
      <w:proofErr w:type="gramEnd"/>
      <w:r w:rsidRPr="00161853">
        <w:rPr>
          <w:rFonts w:ascii="Garamond" w:eastAsia="Calibri" w:hAnsi="Garamond" w:cs="Calibri"/>
          <w:color w:val="000000" w:themeColor="text1"/>
          <w:sz w:val="24"/>
          <w:szCs w:val="24"/>
        </w:rPr>
        <w:t xml:space="preserve"> model. The first model is to provide supplementary education to children attending schools, but in need of additional support, which may not be essentially available at the village level. The second component is that of identifying dropout children from within the village and to align them with the process of education through life </w:t>
      </w:r>
      <w:proofErr w:type="gramStart"/>
      <w:r w:rsidRPr="00161853">
        <w:rPr>
          <w:rFonts w:ascii="Garamond" w:eastAsia="Calibri" w:hAnsi="Garamond" w:cs="Calibri"/>
          <w:color w:val="000000" w:themeColor="text1"/>
          <w:sz w:val="24"/>
          <w:szCs w:val="24"/>
        </w:rPr>
        <w:t>skill based</w:t>
      </w:r>
      <w:proofErr w:type="gramEnd"/>
      <w:r w:rsidRPr="00161853">
        <w:rPr>
          <w:rFonts w:ascii="Garamond" w:eastAsia="Calibri" w:hAnsi="Garamond" w:cs="Calibri"/>
          <w:color w:val="000000" w:themeColor="text1"/>
          <w:sz w:val="24"/>
          <w:szCs w:val="24"/>
        </w:rPr>
        <w:t xml:space="preserve"> education. The remedial education program has a dedicated centre which goes by the name of Parivartan Kendra. The centre is equipped with LCD Monitor, Power Backup, Internet, Computer Systems, Study Material and Furniture. </w:t>
      </w:r>
    </w:p>
    <w:p w14:paraId="3E763790" w14:textId="77777777" w:rsidR="002911B7" w:rsidRPr="00161853" w:rsidRDefault="002911B7" w:rsidP="002B2214">
      <w:pPr>
        <w:pStyle w:val="Normal1"/>
        <w:spacing w:line="240" w:lineRule="auto"/>
        <w:jc w:val="both"/>
        <w:rPr>
          <w:rFonts w:ascii="Garamond" w:eastAsia="Calibri" w:hAnsi="Garamond" w:cs="Calibri"/>
          <w:color w:val="000000" w:themeColor="text1"/>
          <w:sz w:val="24"/>
          <w:szCs w:val="24"/>
        </w:rPr>
      </w:pPr>
    </w:p>
    <w:p w14:paraId="583E725E" w14:textId="15EC6DBB" w:rsidR="002911B7" w:rsidRPr="00161853" w:rsidRDefault="002911B7" w:rsidP="002B2214">
      <w:pPr>
        <w:pStyle w:val="Normal1"/>
        <w:numPr>
          <w:ilvl w:val="0"/>
          <w:numId w:val="13"/>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Adult Education</w:t>
      </w:r>
      <w:r w:rsidRPr="00161853">
        <w:rPr>
          <w:rFonts w:ascii="Garamond" w:eastAsia="Calibri" w:hAnsi="Garamond" w:cs="Calibri"/>
          <w:color w:val="000000" w:themeColor="text1"/>
          <w:sz w:val="24"/>
          <w:szCs w:val="24"/>
        </w:rPr>
        <w:t xml:space="preserve">- </w:t>
      </w:r>
      <w:proofErr w:type="spellStart"/>
      <w:r w:rsidRPr="00161853">
        <w:rPr>
          <w:rFonts w:ascii="Garamond" w:eastAsia="Calibri" w:hAnsi="Garamond" w:cs="Calibri"/>
          <w:color w:val="000000" w:themeColor="text1"/>
          <w:sz w:val="24"/>
          <w:szCs w:val="24"/>
        </w:rPr>
        <w:t>Bhind</w:t>
      </w:r>
      <w:proofErr w:type="spellEnd"/>
      <w:r w:rsidRPr="00161853">
        <w:rPr>
          <w:rFonts w:ascii="Garamond" w:eastAsia="Calibri" w:hAnsi="Garamond" w:cs="Calibri"/>
          <w:color w:val="000000" w:themeColor="text1"/>
          <w:sz w:val="24"/>
          <w:szCs w:val="24"/>
        </w:rPr>
        <w:t xml:space="preserve"> has been infamous for its classic divide on the terms of Gender. Female </w:t>
      </w:r>
      <w:proofErr w:type="spellStart"/>
      <w:r w:rsidRPr="00161853">
        <w:rPr>
          <w:rFonts w:ascii="Garamond" w:eastAsia="Calibri" w:hAnsi="Garamond" w:cs="Calibri"/>
          <w:color w:val="000000" w:themeColor="text1"/>
          <w:sz w:val="24"/>
          <w:szCs w:val="24"/>
        </w:rPr>
        <w:t>infanticie</w:t>
      </w:r>
      <w:proofErr w:type="spellEnd"/>
      <w:r w:rsidRPr="00161853">
        <w:rPr>
          <w:rFonts w:ascii="Garamond" w:eastAsia="Calibri" w:hAnsi="Garamond" w:cs="Calibri"/>
          <w:color w:val="000000" w:themeColor="text1"/>
          <w:sz w:val="24"/>
          <w:szCs w:val="24"/>
        </w:rPr>
        <w:t xml:space="preserve">, foeticide and no education to girls and women is rampant. The program includes this a prime concern and is trying to use the Adult Education module by the Government of India to educate women through its satellite </w:t>
      </w:r>
      <w:proofErr w:type="spellStart"/>
      <w:r w:rsidRPr="00161853">
        <w:rPr>
          <w:rFonts w:ascii="Garamond" w:eastAsia="Calibri" w:hAnsi="Garamond" w:cs="Calibri"/>
          <w:color w:val="000000" w:themeColor="text1"/>
          <w:sz w:val="24"/>
          <w:szCs w:val="24"/>
        </w:rPr>
        <w:t>centers</w:t>
      </w:r>
      <w:proofErr w:type="spellEnd"/>
      <w:r w:rsidRPr="00161853">
        <w:rPr>
          <w:rFonts w:ascii="Garamond" w:eastAsia="Calibri" w:hAnsi="Garamond" w:cs="Calibri"/>
          <w:color w:val="000000" w:themeColor="text1"/>
          <w:sz w:val="24"/>
          <w:szCs w:val="24"/>
        </w:rPr>
        <w:t xml:space="preserve"> in the </w:t>
      </w:r>
      <w:proofErr w:type="spellStart"/>
      <w:r w:rsidRPr="00161853">
        <w:rPr>
          <w:rFonts w:ascii="Garamond" w:eastAsia="Calibri" w:hAnsi="Garamond" w:cs="Calibri"/>
          <w:color w:val="000000" w:themeColor="text1"/>
          <w:sz w:val="24"/>
          <w:szCs w:val="24"/>
        </w:rPr>
        <w:t>Baghel</w:t>
      </w:r>
      <w:proofErr w:type="spellEnd"/>
      <w:r w:rsidRPr="00161853">
        <w:rPr>
          <w:rFonts w:ascii="Garamond" w:eastAsia="Calibri" w:hAnsi="Garamond" w:cs="Calibri"/>
          <w:color w:val="000000" w:themeColor="text1"/>
          <w:sz w:val="24"/>
          <w:szCs w:val="24"/>
        </w:rPr>
        <w:t xml:space="preserve">, </w:t>
      </w:r>
      <w:proofErr w:type="spellStart"/>
      <w:r w:rsidRPr="00161853">
        <w:rPr>
          <w:rFonts w:ascii="Garamond" w:eastAsia="Calibri" w:hAnsi="Garamond" w:cs="Calibri"/>
          <w:color w:val="000000" w:themeColor="text1"/>
          <w:sz w:val="24"/>
          <w:szCs w:val="24"/>
        </w:rPr>
        <w:t>Kushwah</w:t>
      </w:r>
      <w:proofErr w:type="spellEnd"/>
      <w:r w:rsidRPr="00161853">
        <w:rPr>
          <w:rFonts w:ascii="Garamond" w:eastAsia="Calibri" w:hAnsi="Garamond" w:cs="Calibri"/>
          <w:color w:val="000000" w:themeColor="text1"/>
          <w:sz w:val="24"/>
          <w:szCs w:val="24"/>
        </w:rPr>
        <w:t xml:space="preserve"> and Sahariya </w:t>
      </w:r>
      <w:proofErr w:type="spellStart"/>
      <w:r w:rsidRPr="00161853">
        <w:rPr>
          <w:rFonts w:ascii="Garamond" w:eastAsia="Calibri" w:hAnsi="Garamond" w:cs="Calibri"/>
          <w:color w:val="000000" w:themeColor="text1"/>
          <w:sz w:val="24"/>
          <w:szCs w:val="24"/>
        </w:rPr>
        <w:t>basti</w:t>
      </w:r>
      <w:proofErr w:type="spellEnd"/>
      <w:r w:rsidRPr="00161853">
        <w:rPr>
          <w:rFonts w:ascii="Garamond" w:eastAsia="Calibri" w:hAnsi="Garamond" w:cs="Calibri"/>
          <w:color w:val="000000" w:themeColor="text1"/>
          <w:sz w:val="24"/>
          <w:szCs w:val="24"/>
        </w:rPr>
        <w:t xml:space="preserve"> of the village.</w:t>
      </w:r>
    </w:p>
    <w:p w14:paraId="6EB65EEE" w14:textId="77777777" w:rsidR="002911B7" w:rsidRPr="00161853" w:rsidRDefault="002911B7" w:rsidP="002B2214">
      <w:pPr>
        <w:pStyle w:val="Normal1"/>
        <w:spacing w:line="240" w:lineRule="auto"/>
        <w:jc w:val="both"/>
        <w:rPr>
          <w:rFonts w:ascii="Garamond" w:eastAsia="Calibri" w:hAnsi="Garamond" w:cs="Calibri"/>
          <w:color w:val="000000" w:themeColor="text1"/>
          <w:sz w:val="24"/>
          <w:szCs w:val="24"/>
        </w:rPr>
      </w:pPr>
    </w:p>
    <w:p w14:paraId="6564C80B" w14:textId="22C26013" w:rsidR="002911B7" w:rsidRPr="00161853" w:rsidRDefault="002911B7" w:rsidP="002B2214">
      <w:pPr>
        <w:pStyle w:val="Normal1"/>
        <w:numPr>
          <w:ilvl w:val="0"/>
          <w:numId w:val="13"/>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Computer Education:</w:t>
      </w:r>
      <w:r w:rsidRPr="00161853">
        <w:rPr>
          <w:rFonts w:ascii="Garamond" w:eastAsia="Calibri" w:hAnsi="Garamond" w:cs="Calibri"/>
          <w:color w:val="000000" w:themeColor="text1"/>
          <w:sz w:val="24"/>
          <w:szCs w:val="24"/>
        </w:rPr>
        <w:t xml:space="preserve"> In line with the national agenda in making India a technology friendly nation, the program works on computer literacy of girls and boys of the village. This includes various components of computer education ranging from basic software operations such as Windows, Excel, Word etc to understanding and using the internet. The </w:t>
      </w:r>
      <w:proofErr w:type="spellStart"/>
      <w:r w:rsidRPr="00161853">
        <w:rPr>
          <w:rFonts w:ascii="Garamond" w:eastAsia="Calibri" w:hAnsi="Garamond" w:cs="Calibri"/>
          <w:color w:val="000000" w:themeColor="text1"/>
          <w:sz w:val="24"/>
          <w:szCs w:val="24"/>
        </w:rPr>
        <w:t>center</w:t>
      </w:r>
      <w:proofErr w:type="spellEnd"/>
      <w:r w:rsidRPr="00161853">
        <w:rPr>
          <w:rFonts w:ascii="Garamond" w:eastAsia="Calibri" w:hAnsi="Garamond" w:cs="Calibri"/>
          <w:color w:val="000000" w:themeColor="text1"/>
          <w:sz w:val="24"/>
          <w:szCs w:val="24"/>
        </w:rPr>
        <w:t xml:space="preserve"> is equipped with a full time internet </w:t>
      </w:r>
      <w:proofErr w:type="gramStart"/>
      <w:r w:rsidRPr="00161853">
        <w:rPr>
          <w:rFonts w:ascii="Garamond" w:eastAsia="Calibri" w:hAnsi="Garamond" w:cs="Calibri"/>
          <w:color w:val="000000" w:themeColor="text1"/>
          <w:sz w:val="24"/>
          <w:szCs w:val="24"/>
        </w:rPr>
        <w:t>connection ,</w:t>
      </w:r>
      <w:proofErr w:type="gramEnd"/>
      <w:r w:rsidRPr="00161853">
        <w:rPr>
          <w:rFonts w:ascii="Garamond" w:eastAsia="Calibri" w:hAnsi="Garamond" w:cs="Calibri"/>
          <w:color w:val="000000" w:themeColor="text1"/>
          <w:sz w:val="24"/>
          <w:szCs w:val="24"/>
        </w:rPr>
        <w:t xml:space="preserve"> which is regularly utilized for organizing cloud based (skype) education for children.</w:t>
      </w:r>
    </w:p>
    <w:p w14:paraId="573E52EC" w14:textId="77777777" w:rsidR="002911B7" w:rsidRPr="00161853" w:rsidRDefault="002911B7" w:rsidP="002B2214">
      <w:pPr>
        <w:pStyle w:val="Normal1"/>
        <w:spacing w:line="240" w:lineRule="auto"/>
        <w:ind w:left="720"/>
        <w:jc w:val="both"/>
        <w:rPr>
          <w:rFonts w:ascii="Garamond" w:eastAsia="Calibri" w:hAnsi="Garamond" w:cs="Calibri"/>
          <w:color w:val="000000" w:themeColor="text1"/>
          <w:sz w:val="24"/>
          <w:szCs w:val="24"/>
        </w:rPr>
      </w:pPr>
    </w:p>
    <w:p w14:paraId="0D00179B" w14:textId="2A3A5495" w:rsidR="002911B7" w:rsidRPr="00161853" w:rsidRDefault="002911B7" w:rsidP="002B2214">
      <w:pPr>
        <w:pStyle w:val="Normal1"/>
        <w:numPr>
          <w:ilvl w:val="0"/>
          <w:numId w:val="13"/>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Leadership and Co-Curricular Activities-</w:t>
      </w:r>
      <w:r w:rsidRPr="00161853">
        <w:rPr>
          <w:rFonts w:ascii="Garamond" w:eastAsia="Calibri" w:hAnsi="Garamond" w:cs="Calibri"/>
          <w:color w:val="000000" w:themeColor="text1"/>
          <w:sz w:val="24"/>
          <w:szCs w:val="24"/>
        </w:rPr>
        <w:t xml:space="preserve"> Apart from the routine education regime of the program, the program envisages to develop socially aware and proactive children. A series of activities are organized at the village level for children, which include, debate competition, spelling bee, drawing competition, exposure visit etc for the overall personality development of the girl child.</w:t>
      </w:r>
    </w:p>
    <w:p w14:paraId="5796500D" w14:textId="77777777" w:rsidR="002911B7" w:rsidRPr="00161853" w:rsidRDefault="002911B7" w:rsidP="002B2214">
      <w:pPr>
        <w:pStyle w:val="Normal1"/>
        <w:spacing w:line="240" w:lineRule="auto"/>
        <w:jc w:val="both"/>
        <w:rPr>
          <w:rFonts w:ascii="Garamond" w:eastAsia="Calibri" w:hAnsi="Garamond" w:cs="Calibri"/>
          <w:color w:val="000000" w:themeColor="text1"/>
          <w:sz w:val="24"/>
          <w:szCs w:val="24"/>
        </w:rPr>
      </w:pPr>
    </w:p>
    <w:p w14:paraId="3C89EC26" w14:textId="77777777" w:rsidR="002911B7" w:rsidRPr="00161853" w:rsidRDefault="002911B7" w:rsidP="002B2214">
      <w:pPr>
        <w:pStyle w:val="Normal1"/>
        <w:numPr>
          <w:ilvl w:val="0"/>
          <w:numId w:val="13"/>
        </w:numPr>
        <w:spacing w:line="240" w:lineRule="auto"/>
        <w:jc w:val="both"/>
        <w:rPr>
          <w:rFonts w:ascii="Garamond" w:eastAsia="Calibri" w:hAnsi="Garamond" w:cs="Calibri"/>
          <w:b/>
          <w:bCs/>
          <w:color w:val="000000" w:themeColor="text1"/>
          <w:sz w:val="24"/>
          <w:szCs w:val="24"/>
        </w:rPr>
      </w:pPr>
      <w:r w:rsidRPr="00161853">
        <w:rPr>
          <w:rFonts w:ascii="Garamond" w:eastAsia="Calibri" w:hAnsi="Garamond" w:cs="Calibri"/>
          <w:b/>
          <w:bCs/>
          <w:color w:val="000000" w:themeColor="text1"/>
          <w:sz w:val="24"/>
          <w:szCs w:val="24"/>
        </w:rPr>
        <w:t>Sports Activities-</w:t>
      </w:r>
      <w:r w:rsidRPr="00161853">
        <w:rPr>
          <w:rFonts w:ascii="Garamond" w:eastAsia="Calibri" w:hAnsi="Garamond" w:cs="Calibri"/>
          <w:color w:val="000000" w:themeColor="text1"/>
          <w:sz w:val="24"/>
          <w:szCs w:val="24"/>
        </w:rPr>
        <w:t xml:space="preserve"> In additional to the co-curricular </w:t>
      </w:r>
      <w:proofErr w:type="gramStart"/>
      <w:r w:rsidRPr="00161853">
        <w:rPr>
          <w:rFonts w:ascii="Garamond" w:eastAsia="Calibri" w:hAnsi="Garamond" w:cs="Calibri"/>
          <w:color w:val="000000" w:themeColor="text1"/>
          <w:sz w:val="24"/>
          <w:szCs w:val="24"/>
        </w:rPr>
        <w:t>activities ,</w:t>
      </w:r>
      <w:proofErr w:type="gramEnd"/>
      <w:r w:rsidRPr="00161853">
        <w:rPr>
          <w:rFonts w:ascii="Garamond" w:eastAsia="Calibri" w:hAnsi="Garamond" w:cs="Calibri"/>
          <w:color w:val="000000" w:themeColor="text1"/>
          <w:sz w:val="24"/>
          <w:szCs w:val="24"/>
        </w:rPr>
        <w:t xml:space="preserve"> weekly and monthly sports activities are organized with almost all children attending the Parivartan Kendra and the government school. This includes games like skipping rope, </w:t>
      </w:r>
      <w:proofErr w:type="spellStart"/>
      <w:r w:rsidRPr="00161853">
        <w:rPr>
          <w:rFonts w:ascii="Garamond" w:eastAsia="Calibri" w:hAnsi="Garamond" w:cs="Calibri"/>
          <w:color w:val="000000" w:themeColor="text1"/>
          <w:sz w:val="24"/>
          <w:szCs w:val="24"/>
        </w:rPr>
        <w:t>kho-kho</w:t>
      </w:r>
      <w:proofErr w:type="spellEnd"/>
      <w:r w:rsidRPr="00161853">
        <w:rPr>
          <w:rFonts w:ascii="Garamond" w:eastAsia="Calibri" w:hAnsi="Garamond" w:cs="Calibri"/>
          <w:color w:val="000000" w:themeColor="text1"/>
          <w:sz w:val="24"/>
          <w:szCs w:val="24"/>
        </w:rPr>
        <w:t>, cricket tournament and volleyball.</w:t>
      </w:r>
    </w:p>
    <w:p w14:paraId="71E03496" w14:textId="77777777" w:rsidR="002911B7" w:rsidRPr="00161853" w:rsidRDefault="002911B7" w:rsidP="002B2214">
      <w:pPr>
        <w:pStyle w:val="Normal1"/>
        <w:spacing w:line="240" w:lineRule="auto"/>
        <w:jc w:val="both"/>
        <w:rPr>
          <w:rFonts w:ascii="Garamond" w:eastAsia="Calibri" w:hAnsi="Garamond" w:cs="Calibri"/>
          <w:b/>
          <w:bCs/>
          <w:color w:val="000000" w:themeColor="text1"/>
          <w:sz w:val="24"/>
          <w:szCs w:val="24"/>
        </w:rPr>
      </w:pPr>
    </w:p>
    <w:p w14:paraId="414E4D03" w14:textId="77777777" w:rsidR="002911B7" w:rsidRPr="00161853" w:rsidRDefault="002911B7" w:rsidP="002B2214">
      <w:pPr>
        <w:pStyle w:val="Normal1"/>
        <w:spacing w:line="240" w:lineRule="auto"/>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 xml:space="preserve">Social Mobilization: </w:t>
      </w:r>
      <w:r w:rsidRPr="00161853">
        <w:rPr>
          <w:rFonts w:ascii="Garamond" w:eastAsia="Calibri" w:hAnsi="Garamond" w:cs="Calibri"/>
          <w:color w:val="000000" w:themeColor="text1"/>
          <w:sz w:val="24"/>
          <w:szCs w:val="24"/>
        </w:rPr>
        <w:t xml:space="preserve">Regular intervention within the community and </w:t>
      </w:r>
      <w:proofErr w:type="spellStart"/>
      <w:r w:rsidRPr="00161853">
        <w:rPr>
          <w:rFonts w:ascii="Garamond" w:eastAsia="Calibri" w:hAnsi="Garamond" w:cs="Calibri"/>
          <w:color w:val="000000" w:themeColor="text1"/>
          <w:sz w:val="24"/>
          <w:szCs w:val="24"/>
        </w:rPr>
        <w:t>consistant</w:t>
      </w:r>
      <w:proofErr w:type="spellEnd"/>
      <w:r w:rsidRPr="00161853">
        <w:rPr>
          <w:rFonts w:ascii="Garamond" w:eastAsia="Calibri" w:hAnsi="Garamond" w:cs="Calibri"/>
          <w:color w:val="000000" w:themeColor="text1"/>
          <w:sz w:val="24"/>
          <w:szCs w:val="24"/>
        </w:rPr>
        <w:t xml:space="preserve"> interaction plays a critical role in the success of any program. From the community development perspective of the program an effort is made to involve the community by large as a primary stakeholder of the program. This essentially includes focusing on the issues that affect the daily lives of the habitants. In line with the same, a series of </w:t>
      </w:r>
      <w:proofErr w:type="gramStart"/>
      <w:r w:rsidRPr="00161853">
        <w:rPr>
          <w:rFonts w:ascii="Garamond" w:eastAsia="Calibri" w:hAnsi="Garamond" w:cs="Calibri"/>
          <w:color w:val="000000" w:themeColor="text1"/>
          <w:sz w:val="24"/>
          <w:szCs w:val="24"/>
        </w:rPr>
        <w:t>community based</w:t>
      </w:r>
      <w:proofErr w:type="gramEnd"/>
      <w:r w:rsidRPr="00161853">
        <w:rPr>
          <w:rFonts w:ascii="Garamond" w:eastAsia="Calibri" w:hAnsi="Garamond" w:cs="Calibri"/>
          <w:color w:val="000000" w:themeColor="text1"/>
          <w:sz w:val="24"/>
          <w:szCs w:val="24"/>
        </w:rPr>
        <w:t xml:space="preserve"> activities with special focus on education and health are organized in the community which include:</w:t>
      </w:r>
    </w:p>
    <w:p w14:paraId="73ED42EE"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Advocacy with the government for services</w:t>
      </w:r>
    </w:p>
    <w:p w14:paraId="702D924E"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Supporting the health machinery in the village for better health service delivery</w:t>
      </w:r>
    </w:p>
    <w:p w14:paraId="1F529F44"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Observing days of special importance for greater awareness such as environment day, earth day, world water day etc.</w:t>
      </w:r>
    </w:p>
    <w:p w14:paraId="3FB4C0F4"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Promotion of household level sanitation</w:t>
      </w:r>
    </w:p>
    <w:p w14:paraId="145B34E6"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Video shows on health and related issues</w:t>
      </w:r>
    </w:p>
    <w:p w14:paraId="0A091062"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Sensitization and training of women on mother and child health</w:t>
      </w:r>
    </w:p>
    <w:p w14:paraId="18C63541"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Regular health monitoring of children attending the ICDS</w:t>
      </w:r>
    </w:p>
    <w:p w14:paraId="06F5B431"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Promoting health and sanitation among children</w:t>
      </w:r>
    </w:p>
    <w:p w14:paraId="1B0E6A69" w14:textId="77777777" w:rsidR="002911B7" w:rsidRPr="00161853" w:rsidRDefault="002911B7" w:rsidP="002B2214">
      <w:pPr>
        <w:pStyle w:val="Normal1"/>
        <w:numPr>
          <w:ilvl w:val="0"/>
          <w:numId w:val="14"/>
        </w:numPr>
        <w:spacing w:line="240" w:lineRule="auto"/>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Village cleaning drives</w:t>
      </w:r>
    </w:p>
    <w:p w14:paraId="2E43CC24" w14:textId="77777777" w:rsidR="002911B7" w:rsidRPr="00161853" w:rsidRDefault="002911B7" w:rsidP="002B2214">
      <w:pPr>
        <w:pStyle w:val="Normal1"/>
        <w:spacing w:line="240" w:lineRule="auto"/>
        <w:jc w:val="both"/>
        <w:rPr>
          <w:rFonts w:ascii="Garamond" w:eastAsia="Calibri" w:hAnsi="Garamond" w:cs="Calibri"/>
          <w:color w:val="000000" w:themeColor="text1"/>
          <w:sz w:val="24"/>
          <w:szCs w:val="24"/>
          <w:lang w:val="en-US"/>
        </w:rPr>
      </w:pPr>
    </w:p>
    <w:p w14:paraId="79FB4F3A" w14:textId="77777777" w:rsidR="002911B7" w:rsidRPr="00161853" w:rsidRDefault="002911B7" w:rsidP="002B2214">
      <w:pPr>
        <w:pStyle w:val="Normal1"/>
        <w:spacing w:line="240" w:lineRule="auto"/>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 xml:space="preserve">Infrastructure and Education Up gradation: </w:t>
      </w:r>
      <w:r w:rsidRPr="00161853">
        <w:rPr>
          <w:rFonts w:ascii="Garamond" w:eastAsia="Calibri" w:hAnsi="Garamond" w:cs="Calibri"/>
          <w:color w:val="000000" w:themeColor="text1"/>
          <w:sz w:val="24"/>
          <w:szCs w:val="24"/>
        </w:rPr>
        <w:t>School Infrastructure- One of the major components of the program is to make education and health infrastructure more beneficiary friendly. A series of hardware activities have been undertaken under the project to this effect. These essentially include repair of school buildings, upgrading school furniture, making provisions of electricity in school through solar power.</w:t>
      </w:r>
    </w:p>
    <w:p w14:paraId="10892E42" w14:textId="0BC9806F" w:rsidR="002911B7" w:rsidRPr="00161853" w:rsidRDefault="002911B7" w:rsidP="002B2214">
      <w:pPr>
        <w:spacing w:after="0" w:line="240" w:lineRule="auto"/>
        <w:jc w:val="both"/>
        <w:rPr>
          <w:rFonts w:ascii="Garamond" w:eastAsia="Times New Roman" w:hAnsi="Garamond" w:cs="Arial"/>
          <w:color w:val="000000" w:themeColor="text1"/>
          <w:sz w:val="24"/>
          <w:szCs w:val="24"/>
          <w:lang w:eastAsia="en-IN" w:bidi="hi-IN"/>
        </w:rPr>
      </w:pPr>
    </w:p>
    <w:p w14:paraId="7AEC3697" w14:textId="77777777" w:rsidR="002B2214" w:rsidRPr="00161853" w:rsidRDefault="002B2214" w:rsidP="002B2214">
      <w:pPr>
        <w:pStyle w:val="NormalWeb"/>
        <w:spacing w:before="0" w:beforeAutospacing="0" w:after="200" w:afterAutospacing="0"/>
        <w:rPr>
          <w:rFonts w:ascii="Garamond" w:hAnsi="Garamond"/>
          <w:color w:val="000000" w:themeColor="text1"/>
        </w:rPr>
      </w:pPr>
      <w:r w:rsidRPr="00161853">
        <w:rPr>
          <w:rFonts w:ascii="Garamond" w:hAnsi="Garamond"/>
          <w:b/>
          <w:bCs/>
          <w:color w:val="000000" w:themeColor="text1"/>
        </w:rPr>
        <w:t>Inauguration of Community Center at Anganwadi:</w:t>
      </w:r>
    </w:p>
    <w:p w14:paraId="52F73398" w14:textId="77777777" w:rsidR="002B2214" w:rsidRPr="00161853" w:rsidRDefault="002B2214" w:rsidP="002B2214">
      <w:pPr>
        <w:pStyle w:val="NormalWeb"/>
        <w:spacing w:before="0" w:beforeAutospacing="0" w:after="200" w:afterAutospacing="0"/>
        <w:jc w:val="both"/>
        <w:rPr>
          <w:rFonts w:ascii="Garamond" w:hAnsi="Garamond"/>
          <w:color w:val="000000" w:themeColor="text1"/>
        </w:rPr>
      </w:pPr>
      <w:r w:rsidRPr="00161853">
        <w:rPr>
          <w:rFonts w:ascii="Garamond" w:hAnsi="Garamond"/>
          <w:color w:val="000000" w:themeColor="text1"/>
          <w:shd w:val="clear" w:color="auto" w:fill="FFFFFF"/>
        </w:rPr>
        <w:t xml:space="preserve">Akzo Nobel India Limited with the support of Sambhav Social Service </w:t>
      </w:r>
      <w:proofErr w:type="spellStart"/>
      <w:r w:rsidRPr="00161853">
        <w:rPr>
          <w:rFonts w:ascii="Garamond" w:hAnsi="Garamond"/>
          <w:color w:val="000000" w:themeColor="text1"/>
          <w:shd w:val="clear" w:color="auto" w:fill="FFFFFF"/>
        </w:rPr>
        <w:t>Organisation</w:t>
      </w:r>
      <w:proofErr w:type="spellEnd"/>
      <w:r w:rsidRPr="00161853">
        <w:rPr>
          <w:rFonts w:ascii="Garamond" w:hAnsi="Garamond"/>
          <w:color w:val="000000" w:themeColor="text1"/>
          <w:shd w:val="clear" w:color="auto" w:fill="FFFFFF"/>
        </w:rPr>
        <w:t xml:space="preserve"> is implementing its flagship CSR program Project Parivartan in </w:t>
      </w:r>
      <w:proofErr w:type="spellStart"/>
      <w:proofErr w:type="gramStart"/>
      <w:r w:rsidRPr="00161853">
        <w:rPr>
          <w:rFonts w:ascii="Garamond" w:hAnsi="Garamond"/>
          <w:color w:val="000000" w:themeColor="text1"/>
          <w:shd w:val="clear" w:color="auto" w:fill="FFFFFF"/>
        </w:rPr>
        <w:t>Tilori</w:t>
      </w:r>
      <w:proofErr w:type="spellEnd"/>
      <w:r w:rsidRPr="00161853">
        <w:rPr>
          <w:rFonts w:ascii="Garamond" w:hAnsi="Garamond"/>
          <w:color w:val="000000" w:themeColor="text1"/>
          <w:shd w:val="clear" w:color="auto" w:fill="FFFFFF"/>
        </w:rPr>
        <w:t xml:space="preserve">  village</w:t>
      </w:r>
      <w:proofErr w:type="gramEnd"/>
      <w:r w:rsidRPr="00161853">
        <w:rPr>
          <w:rFonts w:ascii="Garamond" w:hAnsi="Garamond"/>
          <w:color w:val="000000" w:themeColor="text1"/>
          <w:shd w:val="clear" w:color="auto" w:fill="FFFFFF"/>
        </w:rPr>
        <w:t xml:space="preserve"> of </w:t>
      </w:r>
      <w:proofErr w:type="spellStart"/>
      <w:r w:rsidRPr="00161853">
        <w:rPr>
          <w:rFonts w:ascii="Garamond" w:hAnsi="Garamond"/>
          <w:color w:val="000000" w:themeColor="text1"/>
          <w:shd w:val="clear" w:color="auto" w:fill="FFFFFF"/>
        </w:rPr>
        <w:t>Malanpur</w:t>
      </w:r>
      <w:proofErr w:type="spellEnd"/>
      <w:r w:rsidRPr="00161853">
        <w:rPr>
          <w:rFonts w:ascii="Garamond" w:hAnsi="Garamond"/>
          <w:color w:val="000000" w:themeColor="text1"/>
          <w:shd w:val="clear" w:color="auto" w:fill="FFFFFF"/>
        </w:rPr>
        <w:t xml:space="preserve">. The major focus of the program is to work towards better education and health in the community. Several infrastructural development interventions have been undertaken under the project in the village. These interventions include reconstruction and repair of the primary school </w:t>
      </w:r>
      <w:proofErr w:type="gramStart"/>
      <w:r w:rsidRPr="00161853">
        <w:rPr>
          <w:rFonts w:ascii="Garamond" w:hAnsi="Garamond"/>
          <w:color w:val="000000" w:themeColor="text1"/>
          <w:shd w:val="clear" w:color="auto" w:fill="FFFFFF"/>
        </w:rPr>
        <w:t>building,  upgradation</w:t>
      </w:r>
      <w:proofErr w:type="gramEnd"/>
      <w:r w:rsidRPr="00161853">
        <w:rPr>
          <w:rFonts w:ascii="Garamond" w:hAnsi="Garamond"/>
          <w:color w:val="000000" w:themeColor="text1"/>
          <w:shd w:val="clear" w:color="auto" w:fill="FFFFFF"/>
        </w:rPr>
        <w:t xml:space="preserve"> of the satellite School, and upgradation of the Anganwadi building in the village. The Anganwadi building and the satellite school in the village have been also provided with solar power systems to ensure better participation of the community. A community learning </w:t>
      </w:r>
      <w:proofErr w:type="spellStart"/>
      <w:r w:rsidRPr="00161853">
        <w:rPr>
          <w:rFonts w:ascii="Garamond" w:hAnsi="Garamond"/>
          <w:color w:val="000000" w:themeColor="text1"/>
          <w:shd w:val="clear" w:color="auto" w:fill="FFFFFF"/>
        </w:rPr>
        <w:t>centre</w:t>
      </w:r>
      <w:proofErr w:type="spellEnd"/>
      <w:r w:rsidRPr="00161853">
        <w:rPr>
          <w:rFonts w:ascii="Garamond" w:hAnsi="Garamond"/>
          <w:color w:val="000000" w:themeColor="text1"/>
          <w:shd w:val="clear" w:color="auto" w:fill="FFFFFF"/>
        </w:rPr>
        <w:t xml:space="preserve"> has been recently developed in one of the rooms </w:t>
      </w:r>
      <w:proofErr w:type="spellStart"/>
      <w:r w:rsidRPr="00161853">
        <w:rPr>
          <w:rFonts w:ascii="Garamond" w:hAnsi="Garamond"/>
          <w:color w:val="000000" w:themeColor="text1"/>
          <w:shd w:val="clear" w:color="auto" w:fill="FFFFFF"/>
        </w:rPr>
        <w:t>neighbouring</w:t>
      </w:r>
      <w:proofErr w:type="spellEnd"/>
      <w:r w:rsidRPr="00161853">
        <w:rPr>
          <w:rFonts w:ascii="Garamond" w:hAnsi="Garamond"/>
          <w:color w:val="000000" w:themeColor="text1"/>
          <w:shd w:val="clear" w:color="auto" w:fill="FFFFFF"/>
        </w:rPr>
        <w:t xml:space="preserve"> the Anganwadi </w:t>
      </w:r>
      <w:proofErr w:type="spellStart"/>
      <w:r w:rsidRPr="00161853">
        <w:rPr>
          <w:rFonts w:ascii="Garamond" w:hAnsi="Garamond"/>
          <w:color w:val="000000" w:themeColor="text1"/>
          <w:shd w:val="clear" w:color="auto" w:fill="FFFFFF"/>
        </w:rPr>
        <w:t>centre</w:t>
      </w:r>
      <w:proofErr w:type="spellEnd"/>
      <w:r w:rsidRPr="00161853">
        <w:rPr>
          <w:rFonts w:ascii="Garamond" w:hAnsi="Garamond"/>
          <w:color w:val="000000" w:themeColor="text1"/>
          <w:shd w:val="clear" w:color="auto" w:fill="FFFFFF"/>
        </w:rPr>
        <w:t xml:space="preserve">.  This community learning </w:t>
      </w:r>
      <w:proofErr w:type="spellStart"/>
      <w:r w:rsidRPr="00161853">
        <w:rPr>
          <w:rFonts w:ascii="Garamond" w:hAnsi="Garamond"/>
          <w:color w:val="000000" w:themeColor="text1"/>
          <w:shd w:val="clear" w:color="auto" w:fill="FFFFFF"/>
        </w:rPr>
        <w:t>centre</w:t>
      </w:r>
      <w:proofErr w:type="spellEnd"/>
      <w:r w:rsidRPr="00161853">
        <w:rPr>
          <w:rFonts w:ascii="Garamond" w:hAnsi="Garamond"/>
          <w:color w:val="000000" w:themeColor="text1"/>
          <w:shd w:val="clear" w:color="auto" w:fill="FFFFFF"/>
        </w:rPr>
        <w:t xml:space="preserve"> essentially will serve as a place where women and adolescent girls can attend the remedial education and adult education </w:t>
      </w:r>
      <w:proofErr w:type="spellStart"/>
      <w:r w:rsidRPr="00161853">
        <w:rPr>
          <w:rFonts w:ascii="Garamond" w:hAnsi="Garamond"/>
          <w:color w:val="000000" w:themeColor="text1"/>
          <w:shd w:val="clear" w:color="auto" w:fill="FFFFFF"/>
        </w:rPr>
        <w:t>programme</w:t>
      </w:r>
      <w:proofErr w:type="spellEnd"/>
      <w:r w:rsidRPr="00161853">
        <w:rPr>
          <w:rFonts w:ascii="Garamond" w:hAnsi="Garamond"/>
          <w:color w:val="000000" w:themeColor="text1"/>
          <w:shd w:val="clear" w:color="auto" w:fill="FFFFFF"/>
        </w:rPr>
        <w:t xml:space="preserve"> under the project. Since community level activities and celebrations are a major part of the project the same place will be used as the venue for various trainings, discussions and meetings. the learning </w:t>
      </w:r>
      <w:proofErr w:type="spellStart"/>
      <w:r w:rsidRPr="00161853">
        <w:rPr>
          <w:rFonts w:ascii="Garamond" w:hAnsi="Garamond"/>
          <w:color w:val="000000" w:themeColor="text1"/>
          <w:shd w:val="clear" w:color="auto" w:fill="FFFFFF"/>
        </w:rPr>
        <w:t>centre</w:t>
      </w:r>
      <w:proofErr w:type="spellEnd"/>
      <w:r w:rsidRPr="00161853">
        <w:rPr>
          <w:rFonts w:ascii="Garamond" w:hAnsi="Garamond"/>
          <w:color w:val="000000" w:themeColor="text1"/>
          <w:shd w:val="clear" w:color="auto" w:fill="FFFFFF"/>
        </w:rPr>
        <w:t xml:space="preserve"> is an extension to the Parivartan Kendra that has been set up in the village to provide computer and academic education.</w:t>
      </w:r>
    </w:p>
    <w:p w14:paraId="7083280E" w14:textId="77777777" w:rsidR="002B2214" w:rsidRPr="00161853" w:rsidRDefault="002B2214" w:rsidP="002B2214">
      <w:pPr>
        <w:pStyle w:val="Normal1"/>
        <w:spacing w:line="240" w:lineRule="auto"/>
        <w:jc w:val="both"/>
        <w:rPr>
          <w:rFonts w:ascii="Garamond" w:eastAsia="Calibri" w:hAnsi="Garamond" w:cs="Calibri"/>
          <w:color w:val="000000" w:themeColor="text1"/>
          <w:sz w:val="24"/>
          <w:szCs w:val="24"/>
        </w:rPr>
      </w:pPr>
      <w:r w:rsidRPr="00161853">
        <w:rPr>
          <w:rFonts w:ascii="Garamond" w:hAnsi="Garamond"/>
          <w:color w:val="000000" w:themeColor="text1"/>
          <w:sz w:val="24"/>
          <w:szCs w:val="24"/>
          <w:shd w:val="clear" w:color="auto" w:fill="FFFFFF"/>
        </w:rPr>
        <w:t>An inauguration program was organized on the 22</w:t>
      </w:r>
      <w:r w:rsidRPr="00161853">
        <w:rPr>
          <w:rFonts w:ascii="Garamond" w:hAnsi="Garamond"/>
          <w:color w:val="000000" w:themeColor="text1"/>
          <w:sz w:val="24"/>
          <w:szCs w:val="24"/>
          <w:shd w:val="clear" w:color="auto" w:fill="FFFFFF"/>
          <w:vertAlign w:val="superscript"/>
        </w:rPr>
        <w:t>nd</w:t>
      </w:r>
      <w:r w:rsidRPr="00161853">
        <w:rPr>
          <w:rFonts w:ascii="Garamond" w:hAnsi="Garamond"/>
          <w:color w:val="000000" w:themeColor="text1"/>
          <w:sz w:val="24"/>
          <w:szCs w:val="24"/>
          <w:shd w:val="clear" w:color="auto" w:fill="FFFFFF"/>
        </w:rPr>
        <w:t xml:space="preserve"> of August for the same where the works manager and HR manager of </w:t>
      </w:r>
      <w:proofErr w:type="spellStart"/>
      <w:r w:rsidRPr="00161853">
        <w:rPr>
          <w:rFonts w:ascii="Garamond" w:hAnsi="Garamond"/>
          <w:color w:val="000000" w:themeColor="text1"/>
          <w:sz w:val="24"/>
          <w:szCs w:val="24"/>
          <w:shd w:val="clear" w:color="auto" w:fill="FFFFFF"/>
        </w:rPr>
        <w:t>Akzonobel</w:t>
      </w:r>
      <w:proofErr w:type="spellEnd"/>
      <w:r w:rsidRPr="00161853">
        <w:rPr>
          <w:rFonts w:ascii="Garamond" w:hAnsi="Garamond"/>
          <w:color w:val="000000" w:themeColor="text1"/>
          <w:sz w:val="24"/>
          <w:szCs w:val="24"/>
          <w:shd w:val="clear" w:color="auto" w:fill="FFFFFF"/>
        </w:rPr>
        <w:t xml:space="preserve"> were present. Women at the community </w:t>
      </w:r>
      <w:proofErr w:type="spellStart"/>
      <w:r w:rsidRPr="00161853">
        <w:rPr>
          <w:rFonts w:ascii="Garamond" w:hAnsi="Garamond"/>
          <w:color w:val="000000" w:themeColor="text1"/>
          <w:sz w:val="24"/>
          <w:szCs w:val="24"/>
          <w:shd w:val="clear" w:color="auto" w:fill="FFFFFF"/>
        </w:rPr>
        <w:t>center</w:t>
      </w:r>
      <w:proofErr w:type="spellEnd"/>
      <w:r w:rsidRPr="00161853">
        <w:rPr>
          <w:rFonts w:ascii="Garamond" w:hAnsi="Garamond"/>
          <w:color w:val="000000" w:themeColor="text1"/>
          <w:sz w:val="24"/>
          <w:szCs w:val="24"/>
          <w:shd w:val="clear" w:color="auto" w:fill="FFFFFF"/>
        </w:rPr>
        <w:t xml:space="preserve"> shared their experiences of aligning with the program, followed by and introduction of the program shared by </w:t>
      </w:r>
      <w:proofErr w:type="spellStart"/>
      <w:proofErr w:type="gramStart"/>
      <w:r w:rsidRPr="00161853">
        <w:rPr>
          <w:rFonts w:ascii="Garamond" w:hAnsi="Garamond"/>
          <w:color w:val="000000" w:themeColor="text1"/>
          <w:sz w:val="24"/>
          <w:szCs w:val="24"/>
          <w:shd w:val="clear" w:color="auto" w:fill="FFFFFF"/>
        </w:rPr>
        <w:t>Ms.Priyanka</w:t>
      </w:r>
      <w:proofErr w:type="spellEnd"/>
      <w:proofErr w:type="gramEnd"/>
      <w:r w:rsidRPr="00161853">
        <w:rPr>
          <w:rFonts w:ascii="Garamond" w:hAnsi="Garamond"/>
          <w:color w:val="000000" w:themeColor="text1"/>
          <w:sz w:val="24"/>
          <w:szCs w:val="24"/>
          <w:shd w:val="clear" w:color="auto" w:fill="FFFFFF"/>
        </w:rPr>
        <w:t xml:space="preserve"> Singh and </w:t>
      </w:r>
      <w:proofErr w:type="spellStart"/>
      <w:r w:rsidRPr="00161853">
        <w:rPr>
          <w:rFonts w:ascii="Garamond" w:hAnsi="Garamond"/>
          <w:color w:val="000000" w:themeColor="text1"/>
          <w:sz w:val="24"/>
          <w:szCs w:val="24"/>
          <w:shd w:val="clear" w:color="auto" w:fill="FFFFFF"/>
        </w:rPr>
        <w:t>Mr.Parthasarathi</w:t>
      </w:r>
      <w:proofErr w:type="spellEnd"/>
      <w:r w:rsidRPr="00161853">
        <w:rPr>
          <w:rFonts w:ascii="Garamond" w:hAnsi="Garamond"/>
          <w:color w:val="000000" w:themeColor="text1"/>
          <w:sz w:val="24"/>
          <w:szCs w:val="24"/>
          <w:shd w:val="clear" w:color="auto" w:fill="FFFFFF"/>
        </w:rPr>
        <w:t xml:space="preserve"> </w:t>
      </w:r>
      <w:proofErr w:type="spellStart"/>
      <w:r w:rsidRPr="00161853">
        <w:rPr>
          <w:rFonts w:ascii="Garamond" w:hAnsi="Garamond"/>
          <w:color w:val="000000" w:themeColor="text1"/>
          <w:sz w:val="24"/>
          <w:szCs w:val="24"/>
          <w:shd w:val="clear" w:color="auto" w:fill="FFFFFF"/>
        </w:rPr>
        <w:t>Changdhar</w:t>
      </w:r>
      <w:proofErr w:type="spellEnd"/>
      <w:r w:rsidRPr="00161853">
        <w:rPr>
          <w:rFonts w:ascii="Garamond" w:hAnsi="Garamond"/>
          <w:color w:val="000000" w:themeColor="text1"/>
          <w:sz w:val="24"/>
          <w:szCs w:val="24"/>
          <w:shd w:val="clear" w:color="auto" w:fill="FFFFFF"/>
        </w:rPr>
        <w:t xml:space="preserve">. </w:t>
      </w:r>
      <w:proofErr w:type="spellStart"/>
      <w:proofErr w:type="gramStart"/>
      <w:r w:rsidRPr="00161853">
        <w:rPr>
          <w:rFonts w:ascii="Garamond" w:hAnsi="Garamond"/>
          <w:color w:val="000000" w:themeColor="text1"/>
          <w:sz w:val="24"/>
          <w:szCs w:val="24"/>
          <w:shd w:val="clear" w:color="auto" w:fill="FFFFFF"/>
        </w:rPr>
        <w:t>Ms.Sunita</w:t>
      </w:r>
      <w:proofErr w:type="spellEnd"/>
      <w:proofErr w:type="gramEnd"/>
      <w:r w:rsidRPr="00161853">
        <w:rPr>
          <w:rFonts w:ascii="Garamond" w:hAnsi="Garamond"/>
          <w:color w:val="000000" w:themeColor="text1"/>
          <w:sz w:val="24"/>
          <w:szCs w:val="24"/>
          <w:shd w:val="clear" w:color="auto" w:fill="FFFFFF"/>
        </w:rPr>
        <w:t xml:space="preserve"> S Pal shared that the project is a milestone towards development in a gender bias region like </w:t>
      </w:r>
      <w:proofErr w:type="spellStart"/>
      <w:r w:rsidRPr="00161853">
        <w:rPr>
          <w:rFonts w:ascii="Garamond" w:hAnsi="Garamond"/>
          <w:color w:val="000000" w:themeColor="text1"/>
          <w:sz w:val="24"/>
          <w:szCs w:val="24"/>
          <w:shd w:val="clear" w:color="auto" w:fill="FFFFFF"/>
        </w:rPr>
        <w:t>Bhind</w:t>
      </w:r>
      <w:proofErr w:type="spellEnd"/>
      <w:r w:rsidRPr="00161853">
        <w:rPr>
          <w:rFonts w:ascii="Garamond" w:hAnsi="Garamond"/>
          <w:color w:val="000000" w:themeColor="text1"/>
          <w:sz w:val="24"/>
          <w:szCs w:val="24"/>
          <w:shd w:val="clear" w:color="auto" w:fill="FFFFFF"/>
        </w:rPr>
        <w:t xml:space="preserve">, added by </w:t>
      </w:r>
      <w:proofErr w:type="spellStart"/>
      <w:r w:rsidRPr="00161853">
        <w:rPr>
          <w:rFonts w:ascii="Garamond" w:hAnsi="Garamond"/>
          <w:color w:val="000000" w:themeColor="text1"/>
          <w:sz w:val="24"/>
          <w:szCs w:val="24"/>
          <w:shd w:val="clear" w:color="auto" w:fill="FFFFFF"/>
        </w:rPr>
        <w:t>Mr.Kratika</w:t>
      </w:r>
      <w:proofErr w:type="spellEnd"/>
      <w:r w:rsidRPr="00161853">
        <w:rPr>
          <w:rFonts w:ascii="Garamond" w:hAnsi="Garamond"/>
          <w:color w:val="000000" w:themeColor="text1"/>
          <w:sz w:val="24"/>
          <w:szCs w:val="24"/>
          <w:shd w:val="clear" w:color="auto" w:fill="FFFFFF"/>
        </w:rPr>
        <w:t xml:space="preserve"> that the community </w:t>
      </w:r>
      <w:proofErr w:type="spellStart"/>
      <w:r w:rsidRPr="00161853">
        <w:rPr>
          <w:rFonts w:ascii="Garamond" w:hAnsi="Garamond"/>
          <w:color w:val="000000" w:themeColor="text1"/>
          <w:sz w:val="24"/>
          <w:szCs w:val="24"/>
          <w:shd w:val="clear" w:color="auto" w:fill="FFFFFF"/>
        </w:rPr>
        <w:t>center</w:t>
      </w:r>
      <w:proofErr w:type="spellEnd"/>
      <w:r w:rsidRPr="00161853">
        <w:rPr>
          <w:rFonts w:ascii="Garamond" w:hAnsi="Garamond"/>
          <w:color w:val="000000" w:themeColor="text1"/>
          <w:sz w:val="24"/>
          <w:szCs w:val="24"/>
          <w:shd w:val="clear" w:color="auto" w:fill="FFFFFF"/>
        </w:rPr>
        <w:t xml:space="preserve"> concept of the project is motivating.</w:t>
      </w:r>
    </w:p>
    <w:p w14:paraId="72A4991E" w14:textId="77777777" w:rsidR="002B2214" w:rsidRPr="00161853" w:rsidRDefault="002B2214" w:rsidP="002B2214">
      <w:pPr>
        <w:pStyle w:val="Normal1"/>
        <w:spacing w:line="240" w:lineRule="auto"/>
        <w:jc w:val="both"/>
        <w:rPr>
          <w:rFonts w:ascii="Garamond" w:eastAsia="Calibri" w:hAnsi="Garamond" w:cs="Calibri"/>
          <w:color w:val="000000" w:themeColor="text1"/>
          <w:sz w:val="24"/>
          <w:szCs w:val="24"/>
        </w:rPr>
      </w:pPr>
    </w:p>
    <w:p w14:paraId="65F61F72" w14:textId="5C2A1E8E" w:rsidR="00914937" w:rsidRPr="00161853" w:rsidRDefault="00914937" w:rsidP="002B2214">
      <w:pPr>
        <w:pStyle w:val="NormalWeb"/>
        <w:spacing w:before="0" w:beforeAutospacing="0" w:after="0" w:afterAutospacing="0"/>
        <w:rPr>
          <w:rFonts w:ascii="Garamond" w:hAnsi="Garamond"/>
          <w:b/>
          <w:bCs/>
          <w:i/>
          <w:iCs/>
          <w:color w:val="000000" w:themeColor="text1"/>
        </w:rPr>
      </w:pPr>
      <w:r w:rsidRPr="00161853">
        <w:rPr>
          <w:rFonts w:ascii="Garamond" w:hAnsi="Garamond"/>
          <w:noProof/>
          <w:color w:val="000000" w:themeColor="text1"/>
        </w:rPr>
        <w:drawing>
          <wp:inline distT="0" distB="0" distL="0" distR="0" wp14:anchorId="328FAEBE" wp14:editId="7BB0DE0F">
            <wp:extent cx="5731510" cy="219583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31510" cy="2195830"/>
                    </a:xfrm>
                    <a:prstGeom prst="rect">
                      <a:avLst/>
                    </a:prstGeom>
                    <a:noFill/>
                    <a:ln>
                      <a:noFill/>
                    </a:ln>
                    <a:extLst>
                      <a:ext uri="{53640926-AAD7-44D8-BBD7-CCE9431645EC}">
                        <a14:shadowObscured xmlns:a14="http://schemas.microsoft.com/office/drawing/2010/main"/>
                      </a:ext>
                    </a:extLst>
                  </pic:spPr>
                </pic:pic>
              </a:graphicData>
            </a:graphic>
          </wp:inline>
        </w:drawing>
      </w:r>
    </w:p>
    <w:p w14:paraId="2F9313CD" w14:textId="3E087826" w:rsidR="002B2214" w:rsidRPr="00161853" w:rsidRDefault="002B2214" w:rsidP="002B2214">
      <w:pPr>
        <w:pStyle w:val="NormalWeb"/>
        <w:spacing w:before="0" w:beforeAutospacing="0" w:after="0" w:afterAutospacing="0"/>
        <w:rPr>
          <w:rFonts w:ascii="Garamond" w:hAnsi="Garamond"/>
          <w:color w:val="000000" w:themeColor="text1"/>
        </w:rPr>
      </w:pPr>
      <w:r w:rsidRPr="00161853">
        <w:rPr>
          <w:rFonts w:ascii="Garamond" w:hAnsi="Garamond"/>
          <w:b/>
          <w:bCs/>
          <w:i/>
          <w:iCs/>
          <w:color w:val="000000" w:themeColor="text1"/>
        </w:rPr>
        <w:t>World Health Day Celebrations:</w:t>
      </w:r>
    </w:p>
    <w:p w14:paraId="386B7BB6" w14:textId="77777777" w:rsidR="002B2214" w:rsidRPr="00161853" w:rsidRDefault="002B2214" w:rsidP="002B2214">
      <w:pPr>
        <w:pStyle w:val="NormalWeb"/>
        <w:spacing w:before="0" w:beforeAutospacing="0" w:after="200" w:afterAutospacing="0"/>
        <w:jc w:val="both"/>
        <w:rPr>
          <w:rFonts w:ascii="Garamond" w:hAnsi="Garamond"/>
          <w:color w:val="000000" w:themeColor="text1"/>
        </w:rPr>
      </w:pPr>
      <w:r w:rsidRPr="00161853">
        <w:rPr>
          <w:rFonts w:ascii="Garamond" w:hAnsi="Garamond"/>
          <w:color w:val="000000" w:themeColor="text1"/>
        </w:rPr>
        <w:t>The World Health Day is a global health awareness day celebrated every year on 7 April, under the sponsorship of the World Health Organization (WHO), as well as other related organizations.</w:t>
      </w:r>
    </w:p>
    <w:p w14:paraId="0E75BF99" w14:textId="77777777" w:rsidR="002B2214" w:rsidRPr="00161853" w:rsidRDefault="002B2214" w:rsidP="002B2214">
      <w:pPr>
        <w:pStyle w:val="NormalWeb"/>
        <w:spacing w:before="0" w:beforeAutospacing="0" w:after="200" w:afterAutospacing="0"/>
        <w:jc w:val="both"/>
        <w:rPr>
          <w:rFonts w:ascii="Garamond" w:hAnsi="Garamond"/>
          <w:color w:val="000000" w:themeColor="text1"/>
        </w:rPr>
      </w:pPr>
      <w:r w:rsidRPr="00161853">
        <w:rPr>
          <w:rFonts w:ascii="Garamond" w:hAnsi="Garamond"/>
          <w:color w:val="000000" w:themeColor="text1"/>
        </w:rPr>
        <w:t xml:space="preserve">In 1948, the WHO held the First World Health Assembly. The Assembly decided to celebrate 7 April of each year, with effect from 1950, as the World Health Day. The World Health Day is held to mark WHO's founding, and is seen as an opportunity by the organization to draw worldwide attention to a subject of major importance to global health each year. The WHO organizes international, regional and local events on the Day related to a particular theme. World Health Day is acknowledged by various governments and non-governmental organizations with interests in public health issues, who also organize activities and highlight their support in media reports, such as the Global Health Council. </w:t>
      </w:r>
    </w:p>
    <w:p w14:paraId="56441930" w14:textId="77777777" w:rsidR="002B2214" w:rsidRPr="00161853" w:rsidRDefault="002B2214" w:rsidP="002B2214">
      <w:pPr>
        <w:pStyle w:val="NormalWeb"/>
        <w:spacing w:before="0" w:beforeAutospacing="0" w:after="200" w:afterAutospacing="0"/>
        <w:jc w:val="both"/>
        <w:rPr>
          <w:rFonts w:ascii="Garamond" w:hAnsi="Garamond"/>
          <w:color w:val="000000" w:themeColor="text1"/>
        </w:rPr>
      </w:pPr>
      <w:r w:rsidRPr="00161853">
        <w:rPr>
          <w:rFonts w:ascii="Garamond" w:hAnsi="Garamond"/>
          <w:color w:val="000000" w:themeColor="text1"/>
        </w:rPr>
        <w:t>On this day all of our staff has helped the Village to collect a lot of Knowledge on health and Organized a lot of activities.</w:t>
      </w:r>
    </w:p>
    <w:p w14:paraId="13FC74D2" w14:textId="77777777" w:rsidR="002B2214" w:rsidRPr="00161853" w:rsidRDefault="002B2214" w:rsidP="002B2214">
      <w:pPr>
        <w:spacing w:after="200" w:line="240" w:lineRule="auto"/>
        <w:rPr>
          <w:rFonts w:ascii="Garamond" w:eastAsia="Times New Roman" w:hAnsi="Garamond" w:cs="Times New Roman"/>
          <w:color w:val="000000" w:themeColor="text1"/>
          <w:sz w:val="24"/>
          <w:szCs w:val="24"/>
        </w:rPr>
      </w:pPr>
      <w:r w:rsidRPr="00161853">
        <w:rPr>
          <w:rFonts w:ascii="Garamond" w:eastAsia="Times New Roman" w:hAnsi="Garamond" w:cs="Times New Roman"/>
          <w:b/>
          <w:bCs/>
          <w:i/>
          <w:iCs/>
          <w:color w:val="000000" w:themeColor="text1"/>
          <w:sz w:val="24"/>
          <w:szCs w:val="24"/>
        </w:rPr>
        <w:t>Earth Day Celebrations:</w:t>
      </w:r>
    </w:p>
    <w:p w14:paraId="571A6112" w14:textId="77777777" w:rsidR="002B2214" w:rsidRPr="00161853" w:rsidRDefault="002B2214" w:rsidP="002B2214">
      <w:pPr>
        <w:spacing w:after="200"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b/>
          <w:bCs/>
          <w:color w:val="000000" w:themeColor="text1"/>
          <w:sz w:val="24"/>
          <w:szCs w:val="24"/>
          <w:shd w:val="clear" w:color="auto" w:fill="FFFFFF"/>
        </w:rPr>
        <w:t>Earth Day</w:t>
      </w:r>
      <w:r w:rsidRPr="00161853">
        <w:rPr>
          <w:rFonts w:ascii="Garamond" w:eastAsia="Times New Roman" w:hAnsi="Garamond" w:cs="Times New Roman"/>
          <w:color w:val="000000" w:themeColor="text1"/>
          <w:sz w:val="24"/>
          <w:szCs w:val="24"/>
          <w:shd w:val="clear" w:color="auto" w:fill="FFFFFF"/>
        </w:rPr>
        <w:t> is an annual event celebrated around the world on April 22 to demonstrate support for environmental protection. First celebrated in 1970, it now includes events coordinated globally by the Earth Day Network in more than 193 countries.</w:t>
      </w:r>
      <w:r w:rsidRPr="00161853">
        <w:rPr>
          <w:rFonts w:ascii="Garamond" w:eastAsia="Times New Roman" w:hAnsi="Garamond" w:cs="Times New Roman"/>
          <w:color w:val="000000" w:themeColor="text1"/>
          <w:sz w:val="24"/>
          <w:szCs w:val="24"/>
        </w:rPr>
        <w:t xml:space="preserve"> </w:t>
      </w:r>
    </w:p>
    <w:p w14:paraId="2A0AE601" w14:textId="77777777" w:rsidR="002B2214" w:rsidRPr="00161853" w:rsidRDefault="002B2214" w:rsidP="002B2214">
      <w:pPr>
        <w:shd w:val="clear" w:color="auto" w:fill="FFFFFF"/>
        <w:spacing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On Earth Day 2016, the landmark Paris Agreement was signed by the United States, China, and some 120 other countries. This signing satisfied a key requirement for the entry into force of the historic draft climate protection treaty adopted by consensus of the 195 nations present at the 2015 United Nations Climate Change Conference in Paris.</w:t>
      </w:r>
    </w:p>
    <w:p w14:paraId="006A4946" w14:textId="77777777" w:rsidR="002B2214" w:rsidRPr="00161853" w:rsidRDefault="002B2214" w:rsidP="002B2214">
      <w:pPr>
        <w:shd w:val="clear" w:color="auto" w:fill="FFFFFF"/>
        <w:spacing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Numerous communities celebrate </w:t>
      </w:r>
      <w:r w:rsidRPr="00161853">
        <w:rPr>
          <w:rFonts w:ascii="Garamond" w:eastAsia="Times New Roman" w:hAnsi="Garamond" w:cs="Times New Roman"/>
          <w:b/>
          <w:bCs/>
          <w:color w:val="000000" w:themeColor="text1"/>
          <w:sz w:val="24"/>
          <w:szCs w:val="24"/>
        </w:rPr>
        <w:t>Earth Week</w:t>
      </w:r>
      <w:r w:rsidRPr="00161853">
        <w:rPr>
          <w:rFonts w:ascii="Garamond" w:eastAsia="Times New Roman" w:hAnsi="Garamond" w:cs="Times New Roman"/>
          <w:color w:val="000000" w:themeColor="text1"/>
          <w:sz w:val="24"/>
          <w:szCs w:val="24"/>
        </w:rPr>
        <w:t>, an entire week of activities focused on the environmental issues that the world faces. In 2017, the March for Science occurred on Earth Day (April 22, 2017) and was followed by the People's Climate Mobilization (April 29, 2017).</w:t>
      </w:r>
    </w:p>
    <w:p w14:paraId="5C6041F1" w14:textId="77777777" w:rsidR="002B2214" w:rsidRPr="00161853" w:rsidRDefault="002B2214" w:rsidP="002B2214">
      <w:pPr>
        <w:spacing w:after="200"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 xml:space="preserve">Students made Posters on Save Earth theme </w:t>
      </w:r>
      <w:proofErr w:type="gramStart"/>
      <w:r w:rsidRPr="00161853">
        <w:rPr>
          <w:rFonts w:ascii="Garamond" w:eastAsia="Times New Roman" w:hAnsi="Garamond" w:cs="Times New Roman"/>
          <w:color w:val="000000" w:themeColor="text1"/>
          <w:sz w:val="24"/>
          <w:szCs w:val="24"/>
        </w:rPr>
        <w:t>And</w:t>
      </w:r>
      <w:proofErr w:type="gramEnd"/>
      <w:r w:rsidRPr="00161853">
        <w:rPr>
          <w:rFonts w:ascii="Garamond" w:eastAsia="Times New Roman" w:hAnsi="Garamond" w:cs="Times New Roman"/>
          <w:color w:val="000000" w:themeColor="text1"/>
          <w:sz w:val="24"/>
          <w:szCs w:val="24"/>
        </w:rPr>
        <w:t xml:space="preserve"> prepare themselves for a </w:t>
      </w:r>
      <w:proofErr w:type="spellStart"/>
      <w:r w:rsidRPr="00161853">
        <w:rPr>
          <w:rFonts w:ascii="Garamond" w:eastAsia="Times New Roman" w:hAnsi="Garamond" w:cs="Times New Roman"/>
          <w:color w:val="000000" w:themeColor="text1"/>
          <w:sz w:val="24"/>
          <w:szCs w:val="24"/>
        </w:rPr>
        <w:t>theater</w:t>
      </w:r>
      <w:proofErr w:type="spellEnd"/>
      <w:r w:rsidRPr="00161853">
        <w:rPr>
          <w:rFonts w:ascii="Garamond" w:eastAsia="Times New Roman" w:hAnsi="Garamond" w:cs="Times New Roman"/>
          <w:color w:val="000000" w:themeColor="text1"/>
          <w:sz w:val="24"/>
          <w:szCs w:val="24"/>
        </w:rPr>
        <w:t xml:space="preserve"> act.</w:t>
      </w:r>
    </w:p>
    <w:p w14:paraId="73CEA908" w14:textId="77777777" w:rsidR="002B2214" w:rsidRPr="00161853" w:rsidRDefault="002B2214" w:rsidP="002B2214">
      <w:pPr>
        <w:spacing w:after="200"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 xml:space="preserve">In which they have played a role. of Earth, jungle, Water, Air and </w:t>
      </w:r>
      <w:proofErr w:type="spellStart"/>
      <w:r w:rsidRPr="00161853">
        <w:rPr>
          <w:rFonts w:ascii="Garamond" w:eastAsia="Times New Roman" w:hAnsi="Garamond" w:cs="Times New Roman"/>
          <w:color w:val="000000" w:themeColor="text1"/>
          <w:sz w:val="24"/>
          <w:szCs w:val="24"/>
        </w:rPr>
        <w:t>Animals.All</w:t>
      </w:r>
      <w:proofErr w:type="spellEnd"/>
      <w:r w:rsidRPr="00161853">
        <w:rPr>
          <w:rFonts w:ascii="Garamond" w:eastAsia="Times New Roman" w:hAnsi="Garamond" w:cs="Times New Roman"/>
          <w:color w:val="000000" w:themeColor="text1"/>
          <w:sz w:val="24"/>
          <w:szCs w:val="24"/>
        </w:rPr>
        <w:t xml:space="preserve"> the students gave a message to save the earth.</w:t>
      </w:r>
    </w:p>
    <w:p w14:paraId="5A377E68" w14:textId="77777777" w:rsidR="002B2214" w:rsidRPr="00161853" w:rsidRDefault="002B2214" w:rsidP="002B2214">
      <w:pPr>
        <w:spacing w:line="240" w:lineRule="auto"/>
        <w:ind w:right="720"/>
        <w:jc w:val="both"/>
        <w:rPr>
          <w:rFonts w:ascii="Garamond" w:eastAsia="Times New Roman" w:hAnsi="Garamond" w:cs="Times New Roman"/>
          <w:color w:val="000000" w:themeColor="text1"/>
          <w:sz w:val="24"/>
          <w:szCs w:val="24"/>
        </w:rPr>
      </w:pPr>
      <w:r w:rsidRPr="00161853">
        <w:rPr>
          <w:rFonts w:ascii="Garamond" w:eastAsia="Times New Roman" w:hAnsi="Garamond" w:cs="Times New Roman"/>
          <w:b/>
          <w:bCs/>
          <w:color w:val="000000" w:themeColor="text1"/>
          <w:sz w:val="24"/>
          <w:szCs w:val="24"/>
        </w:rPr>
        <w:t>International Women’s Day celebration</w:t>
      </w:r>
    </w:p>
    <w:p w14:paraId="1DF94834" w14:textId="41BCE424" w:rsidR="002B2214" w:rsidRPr="00161853" w:rsidRDefault="002B2214" w:rsidP="002B2214">
      <w:pPr>
        <w:jc w:val="both"/>
        <w:rPr>
          <w:rFonts w:ascii="Garamond" w:hAnsi="Garamond"/>
          <w:color w:val="000000" w:themeColor="text1"/>
          <w:sz w:val="24"/>
          <w:szCs w:val="24"/>
        </w:rPr>
      </w:pPr>
      <w:r w:rsidRPr="00161853">
        <w:rPr>
          <w:rFonts w:ascii="Garamond" w:hAnsi="Garamond"/>
          <w:color w:val="000000" w:themeColor="text1"/>
          <w:sz w:val="24"/>
          <w:szCs w:val="24"/>
        </w:rPr>
        <w:t xml:space="preserve">On this occasion of Women’s </w:t>
      </w:r>
      <w:proofErr w:type="gramStart"/>
      <w:r w:rsidRPr="00161853">
        <w:rPr>
          <w:rFonts w:ascii="Garamond" w:hAnsi="Garamond"/>
          <w:color w:val="000000" w:themeColor="text1"/>
          <w:sz w:val="24"/>
          <w:szCs w:val="24"/>
        </w:rPr>
        <w:t>day</w:t>
      </w:r>
      <w:proofErr w:type="gramEnd"/>
      <w:r w:rsidRPr="00161853">
        <w:rPr>
          <w:rFonts w:ascii="Garamond" w:hAnsi="Garamond"/>
          <w:color w:val="000000" w:themeColor="text1"/>
          <w:sz w:val="24"/>
          <w:szCs w:val="24"/>
        </w:rPr>
        <w:t xml:space="preserve"> we met all the women of the village. We gifted them a women’s day </w:t>
      </w:r>
      <w:proofErr w:type="spellStart"/>
      <w:r w:rsidRPr="00161853">
        <w:rPr>
          <w:rFonts w:ascii="Garamond" w:hAnsi="Garamond"/>
          <w:color w:val="000000" w:themeColor="text1"/>
          <w:sz w:val="24"/>
          <w:szCs w:val="24"/>
        </w:rPr>
        <w:t>Bandand</w:t>
      </w:r>
      <w:proofErr w:type="spellEnd"/>
      <w:r w:rsidRPr="00161853">
        <w:rPr>
          <w:rFonts w:ascii="Garamond" w:hAnsi="Garamond"/>
          <w:color w:val="000000" w:themeColor="text1"/>
          <w:sz w:val="24"/>
          <w:szCs w:val="24"/>
        </w:rPr>
        <w:t xml:space="preserve"> Made a Hug Chain. We distributed all the children specially girls Toffees and Band they were all very happy. We distributed 2000 pamphlets in which we wrote importance of women’s day. We organized a Bhajan Sandhya for the women of Village at MAA JANKI KENDRA. We organized a Meeting of Gram </w:t>
      </w:r>
      <w:proofErr w:type="spellStart"/>
      <w:r w:rsidRPr="00161853">
        <w:rPr>
          <w:rFonts w:ascii="Garamond" w:hAnsi="Garamond"/>
          <w:color w:val="000000" w:themeColor="text1"/>
          <w:sz w:val="24"/>
          <w:szCs w:val="24"/>
        </w:rPr>
        <w:t>Samooh</w:t>
      </w:r>
      <w:proofErr w:type="spellEnd"/>
      <w:r w:rsidRPr="00161853">
        <w:rPr>
          <w:rFonts w:ascii="Garamond" w:hAnsi="Garamond"/>
          <w:color w:val="000000" w:themeColor="text1"/>
          <w:sz w:val="24"/>
          <w:szCs w:val="24"/>
        </w:rPr>
        <w:t xml:space="preserve"> along with women of Village, there we communicated the basic needs of Women’s day and why we celebrate this day.</w:t>
      </w:r>
    </w:p>
    <w:p w14:paraId="54AF9D31" w14:textId="77777777" w:rsidR="002B2214" w:rsidRPr="00161853" w:rsidRDefault="002B2214" w:rsidP="002B2214">
      <w:pPr>
        <w:spacing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b/>
          <w:bCs/>
          <w:color w:val="000000" w:themeColor="text1"/>
          <w:sz w:val="24"/>
          <w:szCs w:val="24"/>
        </w:rPr>
        <w:t>Volunteer Visit:</w:t>
      </w:r>
    </w:p>
    <w:p w14:paraId="702E39AA" w14:textId="77777777" w:rsidR="002B2214" w:rsidRPr="00161853" w:rsidRDefault="002B2214" w:rsidP="002B2214">
      <w:pPr>
        <w:spacing w:line="240"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 xml:space="preserve">One of the objectives of the Parivartan program is also to involve volunteers from </w:t>
      </w:r>
      <w:proofErr w:type="gramStart"/>
      <w:r w:rsidRPr="00161853">
        <w:rPr>
          <w:rFonts w:ascii="Garamond" w:eastAsia="Times New Roman" w:hAnsi="Garamond" w:cs="Times New Roman"/>
          <w:color w:val="000000" w:themeColor="text1"/>
          <w:sz w:val="24"/>
          <w:szCs w:val="24"/>
        </w:rPr>
        <w:t>various  backgrounds</w:t>
      </w:r>
      <w:proofErr w:type="gramEnd"/>
      <w:r w:rsidRPr="00161853">
        <w:rPr>
          <w:rFonts w:ascii="Garamond" w:eastAsia="Times New Roman" w:hAnsi="Garamond" w:cs="Times New Roman"/>
          <w:color w:val="000000" w:themeColor="text1"/>
          <w:sz w:val="24"/>
          <w:szCs w:val="24"/>
        </w:rPr>
        <w:t xml:space="preserve"> to explore the possibilities of improvement in the programs being implemented by AkzoNobel throughout the country. these visits are also an opportunity for the volunteers to learn about the methodologies of various projects and look for ways of including the best practices at a uniform level throughout the project sites of AkzoNobel in India.  a </w:t>
      </w:r>
      <w:proofErr w:type="gramStart"/>
      <w:r w:rsidRPr="00161853">
        <w:rPr>
          <w:rFonts w:ascii="Garamond" w:eastAsia="Times New Roman" w:hAnsi="Garamond" w:cs="Times New Roman"/>
          <w:color w:val="000000" w:themeColor="text1"/>
          <w:sz w:val="24"/>
          <w:szCs w:val="24"/>
        </w:rPr>
        <w:t>three day</w:t>
      </w:r>
      <w:proofErr w:type="gramEnd"/>
      <w:r w:rsidRPr="00161853">
        <w:rPr>
          <w:rFonts w:ascii="Garamond" w:eastAsia="Times New Roman" w:hAnsi="Garamond" w:cs="Times New Roman"/>
          <w:color w:val="000000" w:themeColor="text1"/>
          <w:sz w:val="24"/>
          <w:szCs w:val="24"/>
        </w:rPr>
        <w:t xml:space="preserve"> visit was done by Mr </w:t>
      </w:r>
      <w:proofErr w:type="spellStart"/>
      <w:r w:rsidRPr="00161853">
        <w:rPr>
          <w:rFonts w:ascii="Garamond" w:eastAsia="Times New Roman" w:hAnsi="Garamond" w:cs="Times New Roman"/>
          <w:color w:val="000000" w:themeColor="text1"/>
          <w:sz w:val="24"/>
          <w:szCs w:val="24"/>
        </w:rPr>
        <w:t>Shivam</w:t>
      </w:r>
      <w:proofErr w:type="spellEnd"/>
      <w:r w:rsidRPr="00161853">
        <w:rPr>
          <w:rFonts w:ascii="Garamond" w:eastAsia="Times New Roman" w:hAnsi="Garamond" w:cs="Times New Roman"/>
          <w:color w:val="000000" w:themeColor="text1"/>
          <w:sz w:val="24"/>
          <w:szCs w:val="24"/>
        </w:rPr>
        <w:t xml:space="preserve"> Pal.  Mr </w:t>
      </w:r>
      <w:proofErr w:type="spellStart"/>
      <w:r w:rsidRPr="00161853">
        <w:rPr>
          <w:rFonts w:ascii="Garamond" w:eastAsia="Times New Roman" w:hAnsi="Garamond" w:cs="Times New Roman"/>
          <w:color w:val="000000" w:themeColor="text1"/>
          <w:sz w:val="24"/>
          <w:szCs w:val="24"/>
        </w:rPr>
        <w:t>Shivam</w:t>
      </w:r>
      <w:proofErr w:type="spellEnd"/>
      <w:r w:rsidRPr="00161853">
        <w:rPr>
          <w:rFonts w:ascii="Garamond" w:eastAsia="Times New Roman" w:hAnsi="Garamond" w:cs="Times New Roman"/>
          <w:color w:val="000000" w:themeColor="text1"/>
          <w:sz w:val="24"/>
          <w:szCs w:val="24"/>
        </w:rPr>
        <w:t xml:space="preserve"> is a volunteer for AkzoNobel at the Gurgaon project.  The visit of Mr </w:t>
      </w:r>
      <w:proofErr w:type="spellStart"/>
      <w:r w:rsidRPr="00161853">
        <w:rPr>
          <w:rFonts w:ascii="Garamond" w:eastAsia="Times New Roman" w:hAnsi="Garamond" w:cs="Times New Roman"/>
          <w:color w:val="000000" w:themeColor="text1"/>
          <w:sz w:val="24"/>
          <w:szCs w:val="24"/>
        </w:rPr>
        <w:t>Shivam</w:t>
      </w:r>
      <w:proofErr w:type="spellEnd"/>
      <w:r w:rsidRPr="00161853">
        <w:rPr>
          <w:rFonts w:ascii="Garamond" w:eastAsia="Times New Roman" w:hAnsi="Garamond" w:cs="Times New Roman"/>
          <w:color w:val="000000" w:themeColor="text1"/>
          <w:sz w:val="24"/>
          <w:szCs w:val="24"/>
        </w:rPr>
        <w:t xml:space="preserve"> started with an interaction with Nabil Singh who gave an overview of the project explaining the objectives and components of the project followed by some of the achievements and strategies of implementation. Following this Mr </w:t>
      </w:r>
      <w:proofErr w:type="spellStart"/>
      <w:proofErr w:type="gramStart"/>
      <w:r w:rsidRPr="00161853">
        <w:rPr>
          <w:rFonts w:ascii="Garamond" w:eastAsia="Times New Roman" w:hAnsi="Garamond" w:cs="Times New Roman"/>
          <w:color w:val="000000" w:themeColor="text1"/>
          <w:sz w:val="24"/>
          <w:szCs w:val="24"/>
        </w:rPr>
        <w:t>Shivam</w:t>
      </w:r>
      <w:proofErr w:type="spellEnd"/>
      <w:r w:rsidRPr="00161853">
        <w:rPr>
          <w:rFonts w:ascii="Garamond" w:eastAsia="Times New Roman" w:hAnsi="Garamond" w:cs="Times New Roman"/>
          <w:color w:val="000000" w:themeColor="text1"/>
          <w:sz w:val="24"/>
          <w:szCs w:val="24"/>
        </w:rPr>
        <w:t xml:space="preserve">  visited</w:t>
      </w:r>
      <w:proofErr w:type="gramEnd"/>
      <w:r w:rsidRPr="00161853">
        <w:rPr>
          <w:rFonts w:ascii="Garamond" w:eastAsia="Times New Roman" w:hAnsi="Garamond" w:cs="Times New Roman"/>
          <w:color w:val="000000" w:themeColor="text1"/>
          <w:sz w:val="24"/>
          <w:szCs w:val="24"/>
        </w:rPr>
        <w:t xml:space="preserve"> the field of the project Parivartan being implemented in </w:t>
      </w:r>
      <w:proofErr w:type="spellStart"/>
      <w:r w:rsidRPr="00161853">
        <w:rPr>
          <w:rFonts w:ascii="Garamond" w:eastAsia="Times New Roman" w:hAnsi="Garamond" w:cs="Times New Roman"/>
          <w:color w:val="000000" w:themeColor="text1"/>
          <w:sz w:val="24"/>
          <w:szCs w:val="24"/>
        </w:rPr>
        <w:t>Tilori</w:t>
      </w:r>
      <w:proofErr w:type="spellEnd"/>
      <w:r w:rsidRPr="00161853">
        <w:rPr>
          <w:rFonts w:ascii="Garamond" w:eastAsia="Times New Roman" w:hAnsi="Garamond" w:cs="Times New Roman"/>
          <w:color w:val="000000" w:themeColor="text1"/>
          <w:sz w:val="24"/>
          <w:szCs w:val="24"/>
        </w:rPr>
        <w:t xml:space="preserve"> village of </w:t>
      </w:r>
      <w:proofErr w:type="spellStart"/>
      <w:r w:rsidRPr="00161853">
        <w:rPr>
          <w:rFonts w:ascii="Garamond" w:eastAsia="Times New Roman" w:hAnsi="Garamond" w:cs="Times New Roman"/>
          <w:color w:val="000000" w:themeColor="text1"/>
          <w:sz w:val="24"/>
          <w:szCs w:val="24"/>
        </w:rPr>
        <w:t>Malanpur</w:t>
      </w:r>
      <w:proofErr w:type="spellEnd"/>
      <w:r w:rsidRPr="00161853">
        <w:rPr>
          <w:rFonts w:ascii="Garamond" w:eastAsia="Times New Roman" w:hAnsi="Garamond" w:cs="Times New Roman"/>
          <w:color w:val="000000" w:themeColor="text1"/>
          <w:sz w:val="24"/>
          <w:szCs w:val="24"/>
        </w:rPr>
        <w:t xml:space="preserve">. This included interaction with the </w:t>
      </w:r>
      <w:proofErr w:type="spellStart"/>
      <w:r w:rsidRPr="00161853">
        <w:rPr>
          <w:rFonts w:ascii="Garamond" w:eastAsia="Times New Roman" w:hAnsi="Garamond" w:cs="Times New Roman"/>
          <w:color w:val="000000" w:themeColor="text1"/>
          <w:sz w:val="24"/>
          <w:szCs w:val="24"/>
        </w:rPr>
        <w:t>the</w:t>
      </w:r>
      <w:proofErr w:type="spellEnd"/>
      <w:r w:rsidRPr="00161853">
        <w:rPr>
          <w:rFonts w:ascii="Garamond" w:eastAsia="Times New Roman" w:hAnsi="Garamond" w:cs="Times New Roman"/>
          <w:color w:val="000000" w:themeColor="text1"/>
          <w:sz w:val="24"/>
          <w:szCs w:val="24"/>
        </w:rPr>
        <w:t xml:space="preserve"> girls attending the Parivartan </w:t>
      </w:r>
      <w:proofErr w:type="gramStart"/>
      <w:r w:rsidRPr="00161853">
        <w:rPr>
          <w:rFonts w:ascii="Garamond" w:eastAsia="Times New Roman" w:hAnsi="Garamond" w:cs="Times New Roman"/>
          <w:color w:val="000000" w:themeColor="text1"/>
          <w:sz w:val="24"/>
          <w:szCs w:val="24"/>
        </w:rPr>
        <w:t>Kendra,  students</w:t>
      </w:r>
      <w:proofErr w:type="gramEnd"/>
      <w:r w:rsidRPr="00161853">
        <w:rPr>
          <w:rFonts w:ascii="Garamond" w:eastAsia="Times New Roman" w:hAnsi="Garamond" w:cs="Times New Roman"/>
          <w:color w:val="000000" w:themeColor="text1"/>
          <w:sz w:val="24"/>
          <w:szCs w:val="24"/>
        </w:rPr>
        <w:t xml:space="preserve"> of the satellite School,  Anganwadi centre and </w:t>
      </w:r>
      <w:proofErr w:type="spellStart"/>
      <w:r w:rsidRPr="00161853">
        <w:rPr>
          <w:rFonts w:ascii="Garamond" w:eastAsia="Times New Roman" w:hAnsi="Garamond" w:cs="Times New Roman"/>
          <w:color w:val="000000" w:themeColor="text1"/>
          <w:sz w:val="24"/>
          <w:szCs w:val="24"/>
        </w:rPr>
        <w:t>and</w:t>
      </w:r>
      <w:proofErr w:type="spellEnd"/>
      <w:r w:rsidRPr="00161853">
        <w:rPr>
          <w:rFonts w:ascii="Garamond" w:eastAsia="Times New Roman" w:hAnsi="Garamond" w:cs="Times New Roman"/>
          <w:color w:val="000000" w:themeColor="text1"/>
          <w:sz w:val="24"/>
          <w:szCs w:val="24"/>
        </w:rPr>
        <w:t xml:space="preserve"> the community at large.</w:t>
      </w:r>
    </w:p>
    <w:p w14:paraId="1708E9BF" w14:textId="4CB3A7F8" w:rsidR="002B2214" w:rsidRPr="00161853" w:rsidRDefault="00914937">
      <w:pPr>
        <w:rPr>
          <w:rFonts w:ascii="Garamond" w:hAnsi="Garamond"/>
          <w:color w:val="000000" w:themeColor="text1"/>
          <w:sz w:val="24"/>
          <w:szCs w:val="24"/>
          <w:lang w:val="en-US"/>
        </w:rPr>
      </w:pPr>
      <w:r w:rsidRPr="00161853">
        <w:rPr>
          <w:rFonts w:ascii="Garamond" w:hAnsi="Garamond"/>
          <w:noProof/>
          <w:color w:val="000000" w:themeColor="text1"/>
        </w:rPr>
        <w:drawing>
          <wp:inline distT="0" distB="0" distL="0" distR="0" wp14:anchorId="0789C4F2" wp14:editId="38B4F5EC">
            <wp:extent cx="5692088" cy="355854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704039" cy="3566012"/>
                    </a:xfrm>
                    <a:prstGeom prst="rect">
                      <a:avLst/>
                    </a:prstGeom>
                    <a:noFill/>
                    <a:ln>
                      <a:noFill/>
                    </a:ln>
                    <a:extLst>
                      <a:ext uri="{53640926-AAD7-44D8-BBD7-CCE9431645EC}">
                        <a14:shadowObscured xmlns:a14="http://schemas.microsoft.com/office/drawing/2010/main"/>
                      </a:ext>
                    </a:extLst>
                  </pic:spPr>
                </pic:pic>
              </a:graphicData>
            </a:graphic>
          </wp:inline>
        </w:drawing>
      </w:r>
      <w:r w:rsidR="002B2214" w:rsidRPr="00161853">
        <w:rPr>
          <w:rFonts w:ascii="Garamond" w:hAnsi="Garamond"/>
          <w:color w:val="000000" w:themeColor="text1"/>
          <w:sz w:val="24"/>
          <w:szCs w:val="24"/>
          <w:lang w:val="en-US"/>
        </w:rPr>
        <w:br w:type="page"/>
      </w:r>
    </w:p>
    <w:p w14:paraId="46D7B6F6" w14:textId="23A0EAA5" w:rsidR="002B2214" w:rsidRPr="00161853" w:rsidRDefault="002B2214" w:rsidP="002B2214">
      <w:pPr>
        <w:pStyle w:val="Heading1"/>
        <w:rPr>
          <w:color w:val="000000" w:themeColor="text1"/>
          <w:lang w:val="en-US"/>
        </w:rPr>
      </w:pPr>
      <w:bookmarkStart w:id="96" w:name="_Toc28118303"/>
      <w:r w:rsidRPr="00161853">
        <w:rPr>
          <w:color w:val="000000" w:themeColor="text1"/>
          <w:lang w:val="en-US"/>
        </w:rPr>
        <w:t>Community Needs Assessment:</w:t>
      </w:r>
      <w:bookmarkEnd w:id="96"/>
    </w:p>
    <w:p w14:paraId="6F567C3A" w14:textId="25E500DD" w:rsidR="002B2214" w:rsidRPr="00161853" w:rsidRDefault="002B2214" w:rsidP="002B2214">
      <w:pPr>
        <w:jc w:val="both"/>
        <w:rPr>
          <w:rFonts w:ascii="Garamond" w:hAnsi="Garamond"/>
          <w:color w:val="000000" w:themeColor="text1"/>
          <w:sz w:val="24"/>
          <w:szCs w:val="24"/>
          <w:lang w:val="en-US"/>
        </w:rPr>
      </w:pPr>
      <w:r w:rsidRPr="00161853">
        <w:rPr>
          <w:rFonts w:ascii="Garamond" w:hAnsi="Garamond"/>
          <w:color w:val="000000" w:themeColor="text1"/>
          <w:sz w:val="24"/>
          <w:szCs w:val="24"/>
          <w:lang w:val="en-US"/>
        </w:rPr>
        <w:t xml:space="preserve">In partnership with Eicher Group </w:t>
      </w:r>
      <w:proofErr w:type="gramStart"/>
      <w:r w:rsidRPr="00161853">
        <w:rPr>
          <w:rFonts w:ascii="Garamond" w:hAnsi="Garamond"/>
          <w:color w:val="000000" w:themeColor="text1"/>
          <w:sz w:val="24"/>
          <w:szCs w:val="24"/>
          <w:lang w:val="en-US"/>
        </w:rPr>
        <w:t>Foundation ,</w:t>
      </w:r>
      <w:proofErr w:type="gramEnd"/>
      <w:r w:rsidRPr="00161853">
        <w:rPr>
          <w:rFonts w:ascii="Garamond" w:hAnsi="Garamond"/>
          <w:color w:val="000000" w:themeColor="text1"/>
          <w:sz w:val="24"/>
          <w:szCs w:val="24"/>
          <w:lang w:val="en-US"/>
        </w:rPr>
        <w:t xml:space="preserve"> Sambhav took up a service project of conducting community needs assessments in 3 Villages of Bhopal and 7 Slums of Pithampur district. </w:t>
      </w:r>
    </w:p>
    <w:p w14:paraId="758218DF" w14:textId="77777777" w:rsidR="002B2214" w:rsidRPr="00161853" w:rsidRDefault="002B2214" w:rsidP="002B2214">
      <w:pPr>
        <w:pStyle w:val="NormalWeb"/>
        <w:spacing w:before="0" w:beforeAutospacing="0" w:after="135" w:afterAutospacing="0" w:line="276" w:lineRule="auto"/>
        <w:jc w:val="both"/>
        <w:rPr>
          <w:rFonts w:ascii="Garamond" w:hAnsi="Garamond"/>
          <w:color w:val="000000" w:themeColor="text1"/>
        </w:rPr>
      </w:pPr>
      <w:r w:rsidRPr="00161853">
        <w:rPr>
          <w:rFonts w:ascii="Garamond" w:hAnsi="Garamond"/>
          <w:color w:val="000000" w:themeColor="text1"/>
        </w:rPr>
        <w:t>A community needs assessment identifies the strengths and resources available in the community to meet the needs of children, youth, and families. The assessment focuses on the capabilities of the community, including its citizens, agencies, and organizations. It provides a framework for developing and identifying services and solutions and building better communities.</w:t>
      </w:r>
    </w:p>
    <w:p w14:paraId="1B010997" w14:textId="77777777" w:rsidR="002B2214" w:rsidRPr="00161853" w:rsidRDefault="002B2214" w:rsidP="002B2214">
      <w:pPr>
        <w:pStyle w:val="NormalWeb"/>
        <w:spacing w:before="0" w:beforeAutospacing="0" w:after="135" w:afterAutospacing="0" w:line="276" w:lineRule="auto"/>
        <w:jc w:val="both"/>
        <w:rPr>
          <w:rFonts w:ascii="Garamond" w:hAnsi="Garamond"/>
          <w:color w:val="000000" w:themeColor="text1"/>
        </w:rPr>
      </w:pPr>
      <w:r w:rsidRPr="00161853">
        <w:rPr>
          <w:rFonts w:ascii="Garamond" w:hAnsi="Garamond"/>
          <w:color w:val="000000" w:themeColor="text1"/>
        </w:rPr>
        <w:t>A community assessment may be limited to a compilation of demographic data from census records, results of surveys conducted by others, and informal feedback from community partners. Or, assessments may be expanded to include focus group discussions, town meetings, interviews with stakeholders, and telephone or mailed surveys to partnership members and the community.</w:t>
      </w:r>
    </w:p>
    <w:p w14:paraId="3F22E8E2" w14:textId="5768B03A" w:rsidR="00914937" w:rsidRPr="00161853" w:rsidRDefault="00914937" w:rsidP="002B2214">
      <w:pPr>
        <w:pBdr>
          <w:top w:val="nil"/>
          <w:left w:val="nil"/>
          <w:bottom w:val="nil"/>
          <w:right w:val="nil"/>
          <w:between w:val="nil"/>
        </w:pBdr>
        <w:jc w:val="both"/>
        <w:rPr>
          <w:rFonts w:ascii="Garamond" w:hAnsi="Garamond" w:cs="Times New Roman"/>
          <w:b/>
          <w:bCs/>
          <w:i/>
          <w:iCs/>
          <w:color w:val="000000" w:themeColor="text1"/>
          <w:sz w:val="24"/>
          <w:szCs w:val="24"/>
        </w:rPr>
      </w:pPr>
      <w:r w:rsidRPr="00161853">
        <w:rPr>
          <w:rFonts w:ascii="Garamond" w:hAnsi="Garamond" w:cs="Times New Roman"/>
          <w:b/>
          <w:bCs/>
          <w:i/>
          <w:iCs/>
          <w:noProof/>
          <w:color w:val="000000" w:themeColor="text1"/>
          <w:sz w:val="24"/>
          <w:szCs w:val="24"/>
        </w:rPr>
        <w:drawing>
          <wp:inline distT="0" distB="0" distL="0" distR="0" wp14:anchorId="663D7776" wp14:editId="6433A455">
            <wp:extent cx="5731510" cy="157734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181203-WA0029.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31510" cy="1577340"/>
                    </a:xfrm>
                    <a:prstGeom prst="rect">
                      <a:avLst/>
                    </a:prstGeom>
                    <a:ln>
                      <a:noFill/>
                    </a:ln>
                    <a:extLst>
                      <a:ext uri="{53640926-AAD7-44D8-BBD7-CCE9431645EC}">
                        <a14:shadowObscured xmlns:a14="http://schemas.microsoft.com/office/drawing/2010/main"/>
                      </a:ext>
                    </a:extLst>
                  </pic:spPr>
                </pic:pic>
              </a:graphicData>
            </a:graphic>
          </wp:inline>
        </w:drawing>
      </w:r>
    </w:p>
    <w:p w14:paraId="67AB6849" w14:textId="789D21B4" w:rsidR="002B2214" w:rsidRPr="00161853" w:rsidRDefault="002B2214" w:rsidP="002B2214">
      <w:pPr>
        <w:pBdr>
          <w:top w:val="nil"/>
          <w:left w:val="nil"/>
          <w:bottom w:val="nil"/>
          <w:right w:val="nil"/>
          <w:between w:val="nil"/>
        </w:pBdr>
        <w:jc w:val="both"/>
        <w:rPr>
          <w:rFonts w:ascii="Garamond" w:hAnsi="Garamond" w:cs="Times New Roman"/>
          <w:b/>
          <w:bCs/>
          <w:i/>
          <w:iCs/>
          <w:color w:val="000000" w:themeColor="text1"/>
          <w:sz w:val="24"/>
          <w:szCs w:val="24"/>
        </w:rPr>
      </w:pPr>
      <w:r w:rsidRPr="00161853">
        <w:rPr>
          <w:rFonts w:ascii="Garamond" w:hAnsi="Garamond" w:cs="Times New Roman"/>
          <w:b/>
          <w:bCs/>
          <w:i/>
          <w:iCs/>
          <w:color w:val="000000" w:themeColor="text1"/>
          <w:sz w:val="24"/>
          <w:szCs w:val="24"/>
        </w:rPr>
        <w:t xml:space="preserve">Step 1: Transect Walk: </w:t>
      </w:r>
    </w:p>
    <w:p w14:paraId="35CCB6C6" w14:textId="77777777" w:rsidR="002B2214" w:rsidRPr="00161853" w:rsidRDefault="002B2214" w:rsidP="002B2214">
      <w:pPr>
        <w:pBdr>
          <w:top w:val="nil"/>
          <w:left w:val="nil"/>
          <w:bottom w:val="nil"/>
          <w:right w:val="nil"/>
          <w:between w:val="nil"/>
        </w:pBdr>
        <w:jc w:val="both"/>
        <w:rPr>
          <w:rFonts w:ascii="Garamond" w:hAnsi="Garamond" w:cs="Times New Roman"/>
          <w:color w:val="000000" w:themeColor="text1"/>
          <w:sz w:val="24"/>
          <w:szCs w:val="24"/>
          <w:shd w:val="clear" w:color="auto" w:fill="FFFFFF"/>
        </w:rPr>
      </w:pPr>
      <w:r w:rsidRPr="00161853">
        <w:rPr>
          <w:rFonts w:ascii="Garamond" w:hAnsi="Garamond" w:cs="Times New Roman"/>
          <w:color w:val="000000" w:themeColor="text1"/>
          <w:sz w:val="24"/>
          <w:szCs w:val="24"/>
          <w:shd w:val="clear" w:color="auto" w:fill="FFFFFF"/>
        </w:rPr>
        <w:t>A transect walk is a systematic walk along a defined path (transect) across the community/project area together with the local people to explore the slum conditions by observing, asking, listening, looking and producing a transect diagram. The transect walk is normally conducted during the initial phase of the fieldwork. It is best to walk a route, which will cover the greatest diversity in terms of resources and infrastructure. The transect walk is conducted by the research team and community members. The information collected during the walk is used to draw a diagram or map based on which discussions are held amongst the participants.</w:t>
      </w:r>
    </w:p>
    <w:p w14:paraId="73D269F8" w14:textId="77777777" w:rsidR="002B2214" w:rsidRPr="00161853" w:rsidRDefault="002B2214" w:rsidP="002B2214">
      <w:pPr>
        <w:pBdr>
          <w:top w:val="nil"/>
          <w:left w:val="nil"/>
          <w:bottom w:val="nil"/>
          <w:right w:val="nil"/>
          <w:between w:val="nil"/>
        </w:pBdr>
        <w:jc w:val="both"/>
        <w:rPr>
          <w:rFonts w:ascii="Garamond" w:hAnsi="Garamond" w:cs="Times New Roman"/>
          <w:b/>
          <w:bCs/>
          <w:i/>
          <w:iCs/>
          <w:color w:val="000000" w:themeColor="text1"/>
          <w:sz w:val="24"/>
          <w:szCs w:val="24"/>
        </w:rPr>
      </w:pPr>
      <w:r w:rsidRPr="00161853">
        <w:rPr>
          <w:rFonts w:ascii="Garamond" w:hAnsi="Garamond" w:cs="Times New Roman"/>
          <w:b/>
          <w:bCs/>
          <w:i/>
          <w:iCs/>
          <w:color w:val="000000" w:themeColor="text1"/>
          <w:sz w:val="24"/>
          <w:szCs w:val="24"/>
        </w:rPr>
        <w:t>Step 2: Social Mapping:</w:t>
      </w:r>
    </w:p>
    <w:p w14:paraId="6A3839F0" w14:textId="77777777" w:rsidR="002B2214" w:rsidRPr="00161853" w:rsidRDefault="002B2214" w:rsidP="002B2214">
      <w:pPr>
        <w:pBdr>
          <w:top w:val="nil"/>
          <w:left w:val="nil"/>
          <w:bottom w:val="nil"/>
          <w:right w:val="nil"/>
          <w:between w:val="nil"/>
        </w:pBdr>
        <w:jc w:val="both"/>
        <w:rPr>
          <w:rFonts w:ascii="Garamond" w:hAnsi="Garamond" w:cs="Times New Roman"/>
          <w:b/>
          <w:bCs/>
          <w:color w:val="000000" w:themeColor="text1"/>
          <w:sz w:val="24"/>
          <w:szCs w:val="24"/>
        </w:rPr>
      </w:pPr>
      <w:r w:rsidRPr="00161853">
        <w:rPr>
          <w:rFonts w:ascii="Garamond" w:hAnsi="Garamond" w:cs="Times New Roman"/>
          <w:color w:val="000000" w:themeColor="text1"/>
          <w:sz w:val="24"/>
          <w:szCs w:val="24"/>
        </w:rPr>
        <w:t>After the transect walk has finished, sit down in a suitable place with the local community to discuss and record the information and data collected. Prepare an illustrative diagram of the transect walk using the information. The diagrams can be prepared on a large sheet of paper (or on the ground). On the top line, illustrate the different zones that the local analysts visited. Down the side, list headings of the areas of interest (plants, land use, problems, drainage system, and so on) and then fill in the details of what was observed in each zone.</w:t>
      </w:r>
    </w:p>
    <w:p w14:paraId="0A13AD4B" w14:textId="77777777" w:rsidR="002B2214" w:rsidRPr="00161853" w:rsidRDefault="002B2214" w:rsidP="002B2214">
      <w:pPr>
        <w:pBdr>
          <w:top w:val="nil"/>
          <w:left w:val="nil"/>
          <w:bottom w:val="nil"/>
          <w:right w:val="nil"/>
          <w:between w:val="nil"/>
        </w:pBdr>
        <w:jc w:val="both"/>
        <w:rPr>
          <w:rFonts w:ascii="Garamond" w:hAnsi="Garamond" w:cs="Times New Roman"/>
          <w:b/>
          <w:bCs/>
          <w:i/>
          <w:iCs/>
          <w:color w:val="000000" w:themeColor="text1"/>
          <w:sz w:val="24"/>
          <w:szCs w:val="24"/>
        </w:rPr>
      </w:pPr>
      <w:r w:rsidRPr="00161853">
        <w:rPr>
          <w:rFonts w:ascii="Garamond" w:hAnsi="Garamond" w:cs="Times New Roman"/>
          <w:b/>
          <w:bCs/>
          <w:i/>
          <w:iCs/>
          <w:color w:val="000000" w:themeColor="text1"/>
          <w:sz w:val="24"/>
          <w:szCs w:val="24"/>
        </w:rPr>
        <w:t xml:space="preserve">Step 3: Focus Group Discussions: </w:t>
      </w:r>
    </w:p>
    <w:p w14:paraId="2FEBC873" w14:textId="77777777" w:rsidR="002B2214" w:rsidRPr="00161853" w:rsidRDefault="002B2214" w:rsidP="002B2214">
      <w:pPr>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 xml:space="preserve">A qualitative method of needs assessment. A group interview that explicitly uses group interaction as part of the method to generate data, i.e. people are encouraged to talk to each other and ask questions, exchange anecdotes and comment on </w:t>
      </w:r>
      <w:proofErr w:type="spellStart"/>
      <w:r w:rsidRPr="00161853">
        <w:rPr>
          <w:rFonts w:ascii="Garamond" w:hAnsi="Garamond" w:cs="Times New Roman"/>
          <w:color w:val="000000" w:themeColor="text1"/>
          <w:sz w:val="24"/>
          <w:szCs w:val="24"/>
        </w:rPr>
        <w:t>each others'</w:t>
      </w:r>
      <w:proofErr w:type="spellEnd"/>
      <w:r w:rsidRPr="00161853">
        <w:rPr>
          <w:rFonts w:ascii="Garamond" w:hAnsi="Garamond" w:cs="Times New Roman"/>
          <w:color w:val="000000" w:themeColor="text1"/>
          <w:sz w:val="24"/>
          <w:szCs w:val="24"/>
        </w:rPr>
        <w:t xml:space="preserve"> experiences and points of view. A focus group discussion involves gathering people from similar backgrounds or experiences together to discuss a specific topic of interest. It is a form of qualitative research where questions are asked about their </w:t>
      </w:r>
      <w:proofErr w:type="gramStart"/>
      <w:r w:rsidRPr="00161853">
        <w:rPr>
          <w:rFonts w:ascii="Garamond" w:hAnsi="Garamond" w:cs="Times New Roman"/>
          <w:color w:val="000000" w:themeColor="text1"/>
          <w:sz w:val="24"/>
          <w:szCs w:val="24"/>
        </w:rPr>
        <w:t>perceptions</w:t>
      </w:r>
      <w:proofErr w:type="gramEnd"/>
      <w:r w:rsidRPr="00161853">
        <w:rPr>
          <w:rFonts w:ascii="Garamond" w:hAnsi="Garamond" w:cs="Times New Roman"/>
          <w:color w:val="000000" w:themeColor="text1"/>
          <w:sz w:val="24"/>
          <w:szCs w:val="24"/>
        </w:rPr>
        <w:t xml:space="preserve"> attitudes, beliefs, opinion or ideas. In focus group discussion participants are free to talk with other group members; unlike other research methods it encourages discussions with other participants. It generally involves group interviewing in which a small group of usually 8 to 12 people. It is led by a moderator (interviewer) in a loosely structured discussion of various topics of interest. In focus groups a group of between 4 and 12 participants are led under controlled conditions to discuss a specific topic. The objective is to identify opinions, experiences and attitudes of participants and the group as a whole, and to observe </w:t>
      </w:r>
      <w:proofErr w:type="spellStart"/>
      <w:r w:rsidRPr="00161853">
        <w:rPr>
          <w:rFonts w:ascii="Garamond" w:hAnsi="Garamond" w:cs="Times New Roman"/>
          <w:color w:val="000000" w:themeColor="text1"/>
          <w:sz w:val="24"/>
          <w:szCs w:val="24"/>
        </w:rPr>
        <w:t>behavior</w:t>
      </w:r>
      <w:proofErr w:type="spellEnd"/>
      <w:r w:rsidRPr="00161853">
        <w:rPr>
          <w:rFonts w:ascii="Garamond" w:hAnsi="Garamond" w:cs="Times New Roman"/>
          <w:color w:val="000000" w:themeColor="text1"/>
          <w:sz w:val="24"/>
          <w:szCs w:val="24"/>
        </w:rPr>
        <w:t xml:space="preserve"> patterns and group dynamics. The advantages lie in the low-cost and relatively quick, simultaneous surveying of several people, and insight arising from group effects that might not emerge in individual interviews.</w:t>
      </w:r>
    </w:p>
    <w:p w14:paraId="0375B215" w14:textId="77777777" w:rsidR="002B2214" w:rsidRPr="00161853" w:rsidRDefault="002B2214" w:rsidP="002B2214">
      <w:pPr>
        <w:jc w:val="both"/>
        <w:rPr>
          <w:rFonts w:ascii="Garamond" w:hAnsi="Garamond" w:cs="Times New Roman"/>
          <w:b/>
          <w:bCs/>
          <w:i/>
          <w:iCs/>
          <w:color w:val="000000" w:themeColor="text1"/>
          <w:sz w:val="24"/>
          <w:szCs w:val="24"/>
        </w:rPr>
      </w:pPr>
      <w:r w:rsidRPr="00161853">
        <w:rPr>
          <w:rFonts w:ascii="Garamond" w:hAnsi="Garamond" w:cs="Times New Roman"/>
          <w:b/>
          <w:bCs/>
          <w:i/>
          <w:iCs/>
          <w:color w:val="000000" w:themeColor="text1"/>
          <w:sz w:val="24"/>
          <w:szCs w:val="24"/>
        </w:rPr>
        <w:t>Step 4: Base Line Survey:</w:t>
      </w:r>
    </w:p>
    <w:p w14:paraId="553D7BFC" w14:textId="77777777" w:rsidR="002B2214" w:rsidRPr="00161853" w:rsidRDefault="002B2214" w:rsidP="002B2214">
      <w:pPr>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A baseline study simply put is a study that is done at the beginning of a project to establish the current status of a population before a project is rolled out. Just like the name suggests, baseline surveys should be carried out at the very beginning of a project and for obvious reasons. Any implementer wants to ensure that any possible impact of a project is captured at the evaluation. Where a baseline study is conducted after project activities have already been initiated, the accurate picture of the initial status cannot be reflected since the project is already having some impact, however little. It is therefore always best practice to conduct a baseline before project implementation.</w:t>
      </w:r>
    </w:p>
    <w:p w14:paraId="3F1A23F0" w14:textId="2BD3ACC1" w:rsidR="00914937" w:rsidRPr="00161853" w:rsidRDefault="00914937" w:rsidP="002B2214">
      <w:pPr>
        <w:jc w:val="both"/>
        <w:rPr>
          <w:rFonts w:ascii="Garamond" w:hAnsi="Garamond" w:cs="Times New Roman"/>
          <w:b/>
          <w:bCs/>
          <w:i/>
          <w:iCs/>
          <w:color w:val="000000" w:themeColor="text1"/>
          <w:sz w:val="24"/>
          <w:szCs w:val="24"/>
        </w:rPr>
      </w:pPr>
      <w:r w:rsidRPr="00161853">
        <w:rPr>
          <w:rFonts w:ascii="Garamond" w:hAnsi="Garamond" w:cs="Times New Roman"/>
          <w:b/>
          <w:bCs/>
          <w:i/>
          <w:iCs/>
          <w:noProof/>
          <w:color w:val="000000" w:themeColor="text1"/>
          <w:sz w:val="24"/>
          <w:szCs w:val="24"/>
        </w:rPr>
        <w:drawing>
          <wp:inline distT="0" distB="0" distL="0" distR="0" wp14:anchorId="729741F3" wp14:editId="131DC862">
            <wp:extent cx="5731510" cy="328549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181213-WA0029.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31510" cy="3285490"/>
                    </a:xfrm>
                    <a:prstGeom prst="rect">
                      <a:avLst/>
                    </a:prstGeom>
                    <a:ln>
                      <a:noFill/>
                    </a:ln>
                    <a:extLst>
                      <a:ext uri="{53640926-AAD7-44D8-BBD7-CCE9431645EC}">
                        <a14:shadowObscured xmlns:a14="http://schemas.microsoft.com/office/drawing/2010/main"/>
                      </a:ext>
                    </a:extLst>
                  </pic:spPr>
                </pic:pic>
              </a:graphicData>
            </a:graphic>
          </wp:inline>
        </w:drawing>
      </w:r>
    </w:p>
    <w:p w14:paraId="7833E759" w14:textId="3EB19E7E" w:rsidR="002B2214" w:rsidRPr="00161853" w:rsidRDefault="002B2214" w:rsidP="002B2214">
      <w:pPr>
        <w:jc w:val="both"/>
        <w:rPr>
          <w:rFonts w:ascii="Garamond" w:hAnsi="Garamond" w:cs="Times New Roman"/>
          <w:b/>
          <w:bCs/>
          <w:i/>
          <w:iCs/>
          <w:color w:val="000000" w:themeColor="text1"/>
          <w:sz w:val="24"/>
          <w:szCs w:val="24"/>
        </w:rPr>
      </w:pPr>
      <w:r w:rsidRPr="00161853">
        <w:rPr>
          <w:rFonts w:ascii="Garamond" w:hAnsi="Garamond" w:cs="Times New Roman"/>
          <w:b/>
          <w:bCs/>
          <w:i/>
          <w:iCs/>
          <w:color w:val="000000" w:themeColor="text1"/>
          <w:sz w:val="24"/>
          <w:szCs w:val="24"/>
        </w:rPr>
        <w:t>Frame of Questions:</w:t>
      </w:r>
    </w:p>
    <w:p w14:paraId="7A3F3445" w14:textId="77777777" w:rsidR="002B2214" w:rsidRPr="00161853" w:rsidRDefault="002B2214" w:rsidP="002B2214">
      <w:pPr>
        <w:pStyle w:val="ListParagraph"/>
        <w:widowControl w:val="0"/>
        <w:numPr>
          <w:ilvl w:val="0"/>
          <w:numId w:val="16"/>
        </w:numPr>
        <w:spacing w:after="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Respondents basic information</w:t>
      </w:r>
    </w:p>
    <w:p w14:paraId="65C52D7B" w14:textId="77777777" w:rsidR="002B2214" w:rsidRPr="00161853" w:rsidRDefault="002B2214" w:rsidP="002B2214">
      <w:pPr>
        <w:pStyle w:val="ListParagraph"/>
        <w:widowControl w:val="0"/>
        <w:numPr>
          <w:ilvl w:val="0"/>
          <w:numId w:val="16"/>
        </w:numPr>
        <w:spacing w:after="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Economic status</w:t>
      </w:r>
    </w:p>
    <w:p w14:paraId="586EAF9C" w14:textId="77777777" w:rsidR="002B2214" w:rsidRPr="00161853" w:rsidRDefault="002B2214" w:rsidP="002B2214">
      <w:pPr>
        <w:pStyle w:val="ListParagraph"/>
        <w:widowControl w:val="0"/>
        <w:numPr>
          <w:ilvl w:val="0"/>
          <w:numId w:val="16"/>
        </w:numPr>
        <w:spacing w:after="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Educational status</w:t>
      </w:r>
    </w:p>
    <w:p w14:paraId="2953CB0A" w14:textId="77777777" w:rsidR="002B2214" w:rsidRPr="00161853" w:rsidRDefault="002B2214" w:rsidP="002B2214">
      <w:pPr>
        <w:pStyle w:val="ListParagraph"/>
        <w:widowControl w:val="0"/>
        <w:numPr>
          <w:ilvl w:val="0"/>
          <w:numId w:val="16"/>
        </w:numPr>
        <w:spacing w:after="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Aspirations in terms of Education, Livelihood, Skills etc</w:t>
      </w:r>
    </w:p>
    <w:p w14:paraId="5AEC97B8" w14:textId="77777777" w:rsidR="002B2214" w:rsidRPr="00161853" w:rsidRDefault="002B2214" w:rsidP="002B2214">
      <w:pPr>
        <w:pBdr>
          <w:top w:val="nil"/>
          <w:left w:val="nil"/>
          <w:bottom w:val="nil"/>
          <w:right w:val="nil"/>
          <w:between w:val="nil"/>
        </w:pBdr>
        <w:jc w:val="both"/>
        <w:rPr>
          <w:rFonts w:ascii="Garamond" w:hAnsi="Garamond" w:cs="Times New Roman"/>
          <w:color w:val="000000" w:themeColor="text1"/>
          <w:sz w:val="24"/>
          <w:szCs w:val="24"/>
        </w:rPr>
      </w:pPr>
    </w:p>
    <w:p w14:paraId="58299E24" w14:textId="4FA4ACB6" w:rsidR="002B2214" w:rsidRPr="00161853" w:rsidRDefault="002B2214">
      <w:pPr>
        <w:rPr>
          <w:rFonts w:ascii="Garamond" w:hAnsi="Garamond"/>
          <w:color w:val="000000" w:themeColor="text1"/>
          <w:lang w:val="en-US"/>
        </w:rPr>
      </w:pPr>
      <w:r w:rsidRPr="00161853">
        <w:rPr>
          <w:rFonts w:ascii="Garamond" w:hAnsi="Garamond"/>
          <w:color w:val="000000" w:themeColor="text1"/>
          <w:lang w:val="en-US"/>
        </w:rPr>
        <w:br w:type="page"/>
      </w:r>
    </w:p>
    <w:p w14:paraId="7B828F97" w14:textId="36E5C10E" w:rsidR="002B2214" w:rsidRPr="00161853" w:rsidRDefault="002B2214" w:rsidP="002B2214">
      <w:pPr>
        <w:pStyle w:val="Heading1"/>
        <w:rPr>
          <w:color w:val="000000" w:themeColor="text1"/>
          <w:lang w:val="en-US"/>
        </w:rPr>
      </w:pPr>
      <w:bookmarkStart w:id="97" w:name="_Toc28118304"/>
      <w:r w:rsidRPr="00161853">
        <w:rPr>
          <w:color w:val="000000" w:themeColor="text1"/>
          <w:lang w:val="en-US"/>
        </w:rPr>
        <w:t>E- Community- Educated, Empowered, Enabled, Expressive</w:t>
      </w:r>
      <w:bookmarkEnd w:id="97"/>
    </w:p>
    <w:p w14:paraId="272BF614" w14:textId="0F3B311B" w:rsidR="002B2214" w:rsidRPr="00161853" w:rsidRDefault="002B2214" w:rsidP="002B2214">
      <w:pPr>
        <w:rPr>
          <w:rFonts w:ascii="Garamond" w:hAnsi="Garamond"/>
          <w:color w:val="000000" w:themeColor="text1"/>
          <w:lang w:val="en-US"/>
        </w:rPr>
      </w:pPr>
    </w:p>
    <w:p w14:paraId="743F0A53" w14:textId="77777777" w:rsidR="00136B1D" w:rsidRPr="00161853" w:rsidRDefault="00136B1D" w:rsidP="00136B1D">
      <w:pPr>
        <w:pStyle w:val="NoSpacing"/>
        <w:jc w:val="both"/>
        <w:rPr>
          <w:rFonts w:ascii="Garamond" w:hAnsi="Garamond"/>
          <w:color w:val="000000" w:themeColor="text1"/>
          <w:sz w:val="24"/>
          <w:szCs w:val="24"/>
        </w:rPr>
      </w:pPr>
      <w:r w:rsidRPr="00161853">
        <w:rPr>
          <w:rFonts w:ascii="Garamond" w:hAnsi="Garamond"/>
          <w:color w:val="000000" w:themeColor="text1"/>
          <w:sz w:val="24"/>
          <w:szCs w:val="24"/>
        </w:rPr>
        <w:t>Pithampur is one of the largest Growth Centers in Central India and a well-developed industrial town of Madhya Pradesh. Located at 30 kms from the city of Indore, the Growth Centre is spread across an area of nearly 2000 hectares. With about 122 medium and large-scale industrial units, and more than 455 small-scale industries, Pithampur has attracted cumulative investment of over Rs. 68,250 million and today provides employment to approximately 25,000 people. The automotive industry is one of the most significant constituents of the Growth Centre.</w:t>
      </w:r>
    </w:p>
    <w:p w14:paraId="317C0A57" w14:textId="77777777" w:rsidR="00136B1D" w:rsidRPr="00161853" w:rsidRDefault="00136B1D" w:rsidP="00136B1D">
      <w:pPr>
        <w:pStyle w:val="NoSpacing"/>
        <w:jc w:val="both"/>
        <w:rPr>
          <w:rFonts w:ascii="Garamond" w:hAnsi="Garamond"/>
          <w:color w:val="000000" w:themeColor="text1"/>
          <w:sz w:val="24"/>
          <w:szCs w:val="24"/>
        </w:rPr>
      </w:pPr>
    </w:p>
    <w:p w14:paraId="7EA56C91" w14:textId="1C00AF3F" w:rsidR="00136B1D" w:rsidRPr="00161853" w:rsidRDefault="00136B1D" w:rsidP="00136B1D">
      <w:pPr>
        <w:pStyle w:val="NoSpacing"/>
        <w:jc w:val="both"/>
        <w:rPr>
          <w:rFonts w:ascii="Garamond" w:hAnsi="Garamond"/>
          <w:color w:val="000000" w:themeColor="text1"/>
          <w:sz w:val="24"/>
          <w:szCs w:val="24"/>
        </w:rPr>
      </w:pPr>
      <w:r w:rsidRPr="00161853">
        <w:rPr>
          <w:rFonts w:ascii="Garamond" w:hAnsi="Garamond"/>
          <w:color w:val="000000" w:themeColor="text1"/>
          <w:sz w:val="24"/>
          <w:szCs w:val="24"/>
        </w:rPr>
        <w:t>The project is based on the findings of the Community Needs Assessment done by Eicher Group Foundation, focused on 7 thematic areas i.e. Health, Education, Livelihood, Women Empowerment, Skill Development, Environment and Government Policies. The ideation of the project is based on three priority areas derived from the findings of the Community Needs Assessment namely:</w:t>
      </w:r>
    </w:p>
    <w:p w14:paraId="2B42E306" w14:textId="77777777" w:rsidR="00136B1D" w:rsidRPr="00161853" w:rsidRDefault="00136B1D" w:rsidP="00136B1D">
      <w:pPr>
        <w:pStyle w:val="NoSpacing"/>
        <w:numPr>
          <w:ilvl w:val="0"/>
          <w:numId w:val="19"/>
        </w:numPr>
        <w:jc w:val="both"/>
        <w:rPr>
          <w:rFonts w:ascii="Garamond" w:hAnsi="Garamond"/>
          <w:color w:val="000000" w:themeColor="text1"/>
          <w:sz w:val="24"/>
          <w:szCs w:val="24"/>
        </w:rPr>
      </w:pPr>
      <w:r w:rsidRPr="00161853">
        <w:rPr>
          <w:rFonts w:ascii="Garamond" w:hAnsi="Garamond"/>
          <w:color w:val="000000" w:themeColor="text1"/>
          <w:sz w:val="24"/>
          <w:szCs w:val="24"/>
        </w:rPr>
        <w:t>Health</w:t>
      </w:r>
    </w:p>
    <w:p w14:paraId="400C29D5" w14:textId="77777777" w:rsidR="00136B1D" w:rsidRPr="00161853" w:rsidRDefault="00136B1D" w:rsidP="00136B1D">
      <w:pPr>
        <w:pStyle w:val="NoSpacing"/>
        <w:numPr>
          <w:ilvl w:val="0"/>
          <w:numId w:val="19"/>
        </w:numPr>
        <w:jc w:val="both"/>
        <w:rPr>
          <w:rFonts w:ascii="Garamond" w:hAnsi="Garamond"/>
          <w:color w:val="000000" w:themeColor="text1"/>
          <w:sz w:val="24"/>
          <w:szCs w:val="24"/>
        </w:rPr>
      </w:pPr>
      <w:r w:rsidRPr="00161853">
        <w:rPr>
          <w:rFonts w:ascii="Garamond" w:hAnsi="Garamond"/>
          <w:color w:val="000000" w:themeColor="text1"/>
          <w:sz w:val="24"/>
          <w:szCs w:val="24"/>
        </w:rPr>
        <w:t>Education</w:t>
      </w:r>
    </w:p>
    <w:p w14:paraId="2DADA340" w14:textId="77777777" w:rsidR="00136B1D" w:rsidRPr="00161853" w:rsidRDefault="00136B1D" w:rsidP="00136B1D">
      <w:pPr>
        <w:pStyle w:val="NoSpacing"/>
        <w:numPr>
          <w:ilvl w:val="0"/>
          <w:numId w:val="19"/>
        </w:numPr>
        <w:jc w:val="both"/>
        <w:rPr>
          <w:rFonts w:ascii="Garamond" w:hAnsi="Garamond"/>
          <w:color w:val="000000" w:themeColor="text1"/>
          <w:sz w:val="24"/>
          <w:szCs w:val="24"/>
        </w:rPr>
      </w:pPr>
      <w:r w:rsidRPr="00161853">
        <w:rPr>
          <w:rFonts w:ascii="Garamond" w:hAnsi="Garamond"/>
          <w:color w:val="000000" w:themeColor="text1"/>
          <w:sz w:val="24"/>
          <w:szCs w:val="24"/>
        </w:rPr>
        <w:t>Women Empowerment</w:t>
      </w:r>
    </w:p>
    <w:p w14:paraId="795CA40A" w14:textId="77777777" w:rsidR="00136B1D" w:rsidRPr="00161853" w:rsidRDefault="00136B1D" w:rsidP="00136B1D">
      <w:pPr>
        <w:pStyle w:val="NoSpacing"/>
        <w:jc w:val="both"/>
        <w:rPr>
          <w:rFonts w:ascii="Garamond" w:hAnsi="Garamond"/>
          <w:color w:val="000000" w:themeColor="text1"/>
          <w:sz w:val="24"/>
          <w:szCs w:val="24"/>
        </w:rPr>
      </w:pPr>
    </w:p>
    <w:p w14:paraId="76077EBA" w14:textId="16447997" w:rsidR="00136B1D" w:rsidRPr="00161853" w:rsidRDefault="00136B1D" w:rsidP="00136B1D">
      <w:pPr>
        <w:spacing w:after="0" w:line="240" w:lineRule="auto"/>
        <w:jc w:val="both"/>
        <w:rPr>
          <w:rFonts w:ascii="Garamond" w:hAnsi="Garamond"/>
          <w:b/>
          <w:bCs/>
          <w:color w:val="000000" w:themeColor="text1"/>
          <w:sz w:val="24"/>
        </w:rPr>
      </w:pPr>
      <w:r w:rsidRPr="00161853">
        <w:rPr>
          <w:rFonts w:ascii="Garamond" w:hAnsi="Garamond"/>
          <w:b/>
          <w:bCs/>
          <w:color w:val="000000" w:themeColor="text1"/>
          <w:sz w:val="24"/>
        </w:rPr>
        <w:t>Launch Program: 20</w:t>
      </w:r>
      <w:r w:rsidRPr="00161853">
        <w:rPr>
          <w:rFonts w:ascii="Garamond" w:hAnsi="Garamond"/>
          <w:b/>
          <w:bCs/>
          <w:color w:val="000000" w:themeColor="text1"/>
          <w:sz w:val="24"/>
          <w:vertAlign w:val="superscript"/>
        </w:rPr>
        <w:t>th</w:t>
      </w:r>
      <w:r w:rsidRPr="00161853">
        <w:rPr>
          <w:rFonts w:ascii="Garamond" w:hAnsi="Garamond"/>
          <w:b/>
          <w:bCs/>
          <w:color w:val="000000" w:themeColor="text1"/>
          <w:sz w:val="24"/>
        </w:rPr>
        <w:t xml:space="preserve"> June 201</w:t>
      </w:r>
      <w:r w:rsidR="00763F78" w:rsidRPr="00161853">
        <w:rPr>
          <w:rFonts w:ascii="Garamond" w:hAnsi="Garamond"/>
          <w:b/>
          <w:bCs/>
          <w:color w:val="000000" w:themeColor="text1"/>
          <w:sz w:val="24"/>
        </w:rPr>
        <w:t>9</w:t>
      </w:r>
    </w:p>
    <w:p w14:paraId="1895A34D" w14:textId="77777777" w:rsidR="00136B1D" w:rsidRPr="00161853" w:rsidRDefault="00136B1D" w:rsidP="00136B1D">
      <w:pPr>
        <w:shd w:val="clear" w:color="auto" w:fill="FFFFFF"/>
        <w:spacing w:after="360" w:line="240" w:lineRule="auto"/>
        <w:jc w:val="both"/>
        <w:rPr>
          <w:rFonts w:ascii="Garamond" w:eastAsia="Times New Roman" w:hAnsi="Garamond" w:cs="Times New Roman"/>
          <w:color w:val="000000" w:themeColor="text1"/>
          <w:sz w:val="24"/>
          <w:szCs w:val="24"/>
          <w:lang w:eastAsia="en-IN"/>
        </w:rPr>
      </w:pPr>
      <w:r w:rsidRPr="00161853">
        <w:rPr>
          <w:rFonts w:ascii="Garamond" w:eastAsia="Times New Roman" w:hAnsi="Garamond" w:cs="Times New Roman"/>
          <w:color w:val="000000" w:themeColor="text1"/>
          <w:sz w:val="24"/>
          <w:szCs w:val="24"/>
          <w:lang w:eastAsia="en-IN"/>
        </w:rPr>
        <w:t xml:space="preserve">The launch program of SIIDC (Sustainable Initiatives for Integrated Development of Communities Project) was organized here at Hotel </w:t>
      </w:r>
      <w:proofErr w:type="spellStart"/>
      <w:r w:rsidRPr="00161853">
        <w:rPr>
          <w:rFonts w:ascii="Garamond" w:eastAsia="Times New Roman" w:hAnsi="Garamond" w:cs="Times New Roman"/>
          <w:color w:val="000000" w:themeColor="text1"/>
          <w:sz w:val="24"/>
          <w:szCs w:val="24"/>
          <w:lang w:eastAsia="en-IN"/>
        </w:rPr>
        <w:t>Dhakad</w:t>
      </w:r>
      <w:proofErr w:type="spellEnd"/>
      <w:r w:rsidRPr="00161853">
        <w:rPr>
          <w:rFonts w:ascii="Garamond" w:eastAsia="Times New Roman" w:hAnsi="Garamond" w:cs="Times New Roman"/>
          <w:color w:val="000000" w:themeColor="text1"/>
          <w:sz w:val="24"/>
          <w:szCs w:val="24"/>
          <w:lang w:eastAsia="en-IN"/>
        </w:rPr>
        <w:t xml:space="preserve"> Empire, Pithampur in the presence of </w:t>
      </w:r>
      <w:proofErr w:type="spellStart"/>
      <w:proofErr w:type="gramStart"/>
      <w:r w:rsidRPr="00161853">
        <w:rPr>
          <w:rFonts w:ascii="Garamond" w:eastAsia="Times New Roman" w:hAnsi="Garamond" w:cs="Times New Roman"/>
          <w:color w:val="000000" w:themeColor="text1"/>
          <w:sz w:val="24"/>
          <w:szCs w:val="24"/>
          <w:lang w:eastAsia="en-IN"/>
        </w:rPr>
        <w:t>Mr.Lalit</w:t>
      </w:r>
      <w:proofErr w:type="spellEnd"/>
      <w:proofErr w:type="gramEnd"/>
      <w:r w:rsidRPr="00161853">
        <w:rPr>
          <w:rFonts w:ascii="Garamond" w:eastAsia="Times New Roman" w:hAnsi="Garamond" w:cs="Times New Roman"/>
          <w:color w:val="000000" w:themeColor="text1"/>
          <w:sz w:val="24"/>
          <w:szCs w:val="24"/>
          <w:lang w:eastAsia="en-IN"/>
        </w:rPr>
        <w:t xml:space="preserve"> Joshi, GM VE Commercial Vehicles and </w:t>
      </w:r>
      <w:proofErr w:type="spellStart"/>
      <w:r w:rsidRPr="00161853">
        <w:rPr>
          <w:rFonts w:ascii="Garamond" w:eastAsia="Times New Roman" w:hAnsi="Garamond" w:cs="Times New Roman"/>
          <w:color w:val="000000" w:themeColor="text1"/>
          <w:sz w:val="24"/>
          <w:szCs w:val="24"/>
          <w:lang w:eastAsia="en-IN"/>
        </w:rPr>
        <w:t>Mr.Milind</w:t>
      </w:r>
      <w:proofErr w:type="spellEnd"/>
      <w:r w:rsidRPr="00161853">
        <w:rPr>
          <w:rFonts w:ascii="Garamond" w:eastAsia="Times New Roman" w:hAnsi="Garamond" w:cs="Times New Roman"/>
          <w:color w:val="000000" w:themeColor="text1"/>
          <w:sz w:val="24"/>
          <w:szCs w:val="24"/>
          <w:lang w:eastAsia="en-IN"/>
        </w:rPr>
        <w:t xml:space="preserve"> </w:t>
      </w:r>
      <w:proofErr w:type="spellStart"/>
      <w:r w:rsidRPr="00161853">
        <w:rPr>
          <w:rFonts w:ascii="Garamond" w:eastAsia="Times New Roman" w:hAnsi="Garamond" w:cs="Times New Roman"/>
          <w:color w:val="000000" w:themeColor="text1"/>
          <w:sz w:val="24"/>
          <w:szCs w:val="24"/>
          <w:lang w:eastAsia="en-IN"/>
        </w:rPr>
        <w:t>Bugde</w:t>
      </w:r>
      <w:proofErr w:type="spellEnd"/>
      <w:r w:rsidRPr="00161853">
        <w:rPr>
          <w:rFonts w:ascii="Garamond" w:eastAsia="Times New Roman" w:hAnsi="Garamond" w:cs="Times New Roman"/>
          <w:color w:val="000000" w:themeColor="text1"/>
          <w:sz w:val="24"/>
          <w:szCs w:val="24"/>
          <w:lang w:eastAsia="en-IN"/>
        </w:rPr>
        <w:t xml:space="preserve">, DGM-IR, VE Commercial Vehicles Limited. The program was jointly facilitated by Mr. Tanveer </w:t>
      </w:r>
      <w:proofErr w:type="spellStart"/>
      <w:r w:rsidRPr="00161853">
        <w:rPr>
          <w:rFonts w:ascii="Garamond" w:eastAsia="Times New Roman" w:hAnsi="Garamond" w:cs="Times New Roman"/>
          <w:color w:val="000000" w:themeColor="text1"/>
          <w:sz w:val="24"/>
          <w:szCs w:val="24"/>
          <w:lang w:eastAsia="en-IN"/>
        </w:rPr>
        <w:t>Javedi</w:t>
      </w:r>
      <w:proofErr w:type="spellEnd"/>
      <w:r w:rsidRPr="00161853">
        <w:rPr>
          <w:rFonts w:ascii="Garamond" w:eastAsia="Times New Roman" w:hAnsi="Garamond" w:cs="Times New Roman"/>
          <w:color w:val="000000" w:themeColor="text1"/>
          <w:sz w:val="24"/>
          <w:szCs w:val="24"/>
          <w:lang w:eastAsia="en-IN"/>
        </w:rPr>
        <w:t xml:space="preserve"> (EGF) and Nabil Singh </w:t>
      </w:r>
      <w:proofErr w:type="gramStart"/>
      <w:r w:rsidRPr="00161853">
        <w:rPr>
          <w:rFonts w:ascii="Garamond" w:eastAsia="Times New Roman" w:hAnsi="Garamond" w:cs="Times New Roman"/>
          <w:color w:val="000000" w:themeColor="text1"/>
          <w:sz w:val="24"/>
          <w:szCs w:val="24"/>
          <w:lang w:eastAsia="en-IN"/>
        </w:rPr>
        <w:t>( Sambhav</w:t>
      </w:r>
      <w:proofErr w:type="gramEnd"/>
      <w:r w:rsidRPr="00161853">
        <w:rPr>
          <w:rFonts w:ascii="Garamond" w:eastAsia="Times New Roman" w:hAnsi="Garamond" w:cs="Times New Roman"/>
          <w:color w:val="000000" w:themeColor="text1"/>
          <w:sz w:val="24"/>
          <w:szCs w:val="24"/>
          <w:lang w:eastAsia="en-IN"/>
        </w:rPr>
        <w:t xml:space="preserve">). The program started with a round of introduction of all the delegates. After the introduction the program initiated with Mr. Tanveer </w:t>
      </w:r>
      <w:proofErr w:type="spellStart"/>
      <w:r w:rsidRPr="00161853">
        <w:rPr>
          <w:rFonts w:ascii="Garamond" w:eastAsia="Times New Roman" w:hAnsi="Garamond" w:cs="Times New Roman"/>
          <w:color w:val="000000" w:themeColor="text1"/>
          <w:sz w:val="24"/>
          <w:szCs w:val="24"/>
          <w:lang w:eastAsia="en-IN"/>
        </w:rPr>
        <w:t>Javedi</w:t>
      </w:r>
      <w:proofErr w:type="spellEnd"/>
      <w:r w:rsidRPr="00161853">
        <w:rPr>
          <w:rFonts w:ascii="Garamond" w:eastAsia="Times New Roman" w:hAnsi="Garamond" w:cs="Times New Roman"/>
          <w:color w:val="000000" w:themeColor="text1"/>
          <w:sz w:val="24"/>
          <w:szCs w:val="24"/>
          <w:lang w:eastAsia="en-IN"/>
        </w:rPr>
        <w:t xml:space="preserve"> giving an overview of the vision to SIIDC program, followed by an in-depth presentation on the SIIDC Program by Nabil Singh. BEO </w:t>
      </w:r>
      <w:proofErr w:type="spellStart"/>
      <w:r w:rsidRPr="00161853">
        <w:rPr>
          <w:rFonts w:ascii="Garamond" w:eastAsia="Times New Roman" w:hAnsi="Garamond" w:cs="Times New Roman"/>
          <w:color w:val="000000" w:themeColor="text1"/>
          <w:sz w:val="24"/>
          <w:szCs w:val="24"/>
          <w:lang w:eastAsia="en-IN"/>
        </w:rPr>
        <w:t>Nalcha</w:t>
      </w:r>
      <w:proofErr w:type="spellEnd"/>
      <w:r w:rsidRPr="00161853">
        <w:rPr>
          <w:rFonts w:ascii="Garamond" w:eastAsia="Times New Roman" w:hAnsi="Garamond" w:cs="Times New Roman"/>
          <w:color w:val="000000" w:themeColor="text1"/>
          <w:sz w:val="24"/>
          <w:szCs w:val="24"/>
          <w:lang w:eastAsia="en-IN"/>
        </w:rPr>
        <w:t xml:space="preserve"> </w:t>
      </w:r>
      <w:proofErr w:type="spellStart"/>
      <w:proofErr w:type="gramStart"/>
      <w:r w:rsidRPr="00161853">
        <w:rPr>
          <w:rFonts w:ascii="Garamond" w:eastAsia="Times New Roman" w:hAnsi="Garamond" w:cs="Times New Roman"/>
          <w:color w:val="000000" w:themeColor="text1"/>
          <w:sz w:val="24"/>
          <w:szCs w:val="24"/>
          <w:lang w:eastAsia="en-IN"/>
        </w:rPr>
        <w:t>Mr.Jadhav</w:t>
      </w:r>
      <w:proofErr w:type="spellEnd"/>
      <w:proofErr w:type="gramEnd"/>
      <w:r w:rsidRPr="00161853">
        <w:rPr>
          <w:rFonts w:ascii="Garamond" w:eastAsia="Times New Roman" w:hAnsi="Garamond" w:cs="Times New Roman"/>
          <w:color w:val="000000" w:themeColor="text1"/>
          <w:sz w:val="24"/>
          <w:szCs w:val="24"/>
          <w:lang w:eastAsia="en-IN"/>
        </w:rPr>
        <w:t xml:space="preserve"> applauded the initiative and extended all possible support to the program. This was seconded by </w:t>
      </w:r>
      <w:proofErr w:type="spellStart"/>
      <w:proofErr w:type="gramStart"/>
      <w:r w:rsidRPr="00161853">
        <w:rPr>
          <w:rFonts w:ascii="Garamond" w:eastAsia="Times New Roman" w:hAnsi="Garamond" w:cs="Times New Roman"/>
          <w:color w:val="000000" w:themeColor="text1"/>
          <w:sz w:val="24"/>
          <w:szCs w:val="24"/>
          <w:lang w:eastAsia="en-IN"/>
        </w:rPr>
        <w:t>Ms.Kalpana</w:t>
      </w:r>
      <w:proofErr w:type="spellEnd"/>
      <w:proofErr w:type="gramEnd"/>
      <w:r w:rsidRPr="00161853">
        <w:rPr>
          <w:rFonts w:ascii="Garamond" w:eastAsia="Times New Roman" w:hAnsi="Garamond" w:cs="Times New Roman"/>
          <w:color w:val="000000" w:themeColor="text1"/>
          <w:sz w:val="24"/>
          <w:szCs w:val="24"/>
          <w:lang w:eastAsia="en-IN"/>
        </w:rPr>
        <w:t xml:space="preserve"> Bhargava, Principle, Govt Girls School, </w:t>
      </w:r>
      <w:proofErr w:type="spellStart"/>
      <w:r w:rsidRPr="00161853">
        <w:rPr>
          <w:rFonts w:ascii="Garamond" w:eastAsia="Times New Roman" w:hAnsi="Garamond" w:cs="Times New Roman"/>
          <w:color w:val="000000" w:themeColor="text1"/>
          <w:sz w:val="24"/>
          <w:szCs w:val="24"/>
          <w:lang w:eastAsia="en-IN"/>
        </w:rPr>
        <w:t>Mr.Asif</w:t>
      </w:r>
      <w:proofErr w:type="spellEnd"/>
      <w:r w:rsidRPr="00161853">
        <w:rPr>
          <w:rFonts w:ascii="Garamond" w:eastAsia="Times New Roman" w:hAnsi="Garamond" w:cs="Times New Roman"/>
          <w:color w:val="000000" w:themeColor="text1"/>
          <w:sz w:val="24"/>
          <w:szCs w:val="24"/>
          <w:lang w:eastAsia="en-IN"/>
        </w:rPr>
        <w:t xml:space="preserve"> Khan,  Manager, Narmada </w:t>
      </w:r>
      <w:proofErr w:type="spellStart"/>
      <w:r w:rsidRPr="00161853">
        <w:rPr>
          <w:rFonts w:ascii="Garamond" w:eastAsia="Times New Roman" w:hAnsi="Garamond" w:cs="Times New Roman"/>
          <w:color w:val="000000" w:themeColor="text1"/>
          <w:sz w:val="24"/>
          <w:szCs w:val="24"/>
          <w:lang w:eastAsia="en-IN"/>
        </w:rPr>
        <w:t>Jhabua</w:t>
      </w:r>
      <w:proofErr w:type="spellEnd"/>
      <w:r w:rsidRPr="00161853">
        <w:rPr>
          <w:rFonts w:ascii="Garamond" w:eastAsia="Times New Roman" w:hAnsi="Garamond" w:cs="Times New Roman"/>
          <w:color w:val="000000" w:themeColor="text1"/>
          <w:sz w:val="24"/>
          <w:szCs w:val="24"/>
          <w:lang w:eastAsia="en-IN"/>
        </w:rPr>
        <w:t xml:space="preserve"> Grameen Bank and Ms. Bhaskar (Livelihood) from Municipality, Pithampur. </w:t>
      </w:r>
    </w:p>
    <w:p w14:paraId="3FA69305" w14:textId="77777777" w:rsidR="00136B1D" w:rsidRPr="00161853" w:rsidRDefault="00136B1D" w:rsidP="00136B1D">
      <w:pPr>
        <w:shd w:val="clear" w:color="auto" w:fill="FFFFFF"/>
        <w:spacing w:after="0" w:line="240" w:lineRule="auto"/>
        <w:jc w:val="both"/>
        <w:rPr>
          <w:rFonts w:ascii="Garamond" w:eastAsia="Times New Roman" w:hAnsi="Garamond" w:cs="Times New Roman"/>
          <w:color w:val="000000" w:themeColor="text1"/>
          <w:sz w:val="24"/>
          <w:szCs w:val="24"/>
          <w:lang w:eastAsia="en-IN"/>
        </w:rPr>
      </w:pPr>
      <w:proofErr w:type="spellStart"/>
      <w:proofErr w:type="gramStart"/>
      <w:r w:rsidRPr="00161853">
        <w:rPr>
          <w:rFonts w:ascii="Garamond" w:eastAsia="Times New Roman" w:hAnsi="Garamond" w:cs="Times New Roman"/>
          <w:color w:val="000000" w:themeColor="text1"/>
          <w:sz w:val="24"/>
          <w:szCs w:val="24"/>
          <w:lang w:eastAsia="en-IN"/>
        </w:rPr>
        <w:t>Mr.Milind</w:t>
      </w:r>
      <w:proofErr w:type="spellEnd"/>
      <w:proofErr w:type="gramEnd"/>
      <w:r w:rsidRPr="00161853">
        <w:rPr>
          <w:rFonts w:ascii="Garamond" w:eastAsia="Times New Roman" w:hAnsi="Garamond" w:cs="Times New Roman"/>
          <w:color w:val="000000" w:themeColor="text1"/>
          <w:sz w:val="24"/>
          <w:szCs w:val="24"/>
          <w:lang w:eastAsia="en-IN"/>
        </w:rPr>
        <w:t xml:space="preserve"> </w:t>
      </w:r>
      <w:proofErr w:type="spellStart"/>
      <w:r w:rsidRPr="00161853">
        <w:rPr>
          <w:rFonts w:ascii="Garamond" w:eastAsia="Times New Roman" w:hAnsi="Garamond" w:cs="Times New Roman"/>
          <w:color w:val="000000" w:themeColor="text1"/>
          <w:sz w:val="24"/>
          <w:szCs w:val="24"/>
          <w:lang w:eastAsia="en-IN"/>
        </w:rPr>
        <w:t>Bugde</w:t>
      </w:r>
      <w:proofErr w:type="spellEnd"/>
      <w:r w:rsidRPr="00161853">
        <w:rPr>
          <w:rFonts w:ascii="Garamond" w:eastAsia="Times New Roman" w:hAnsi="Garamond" w:cs="Times New Roman"/>
          <w:color w:val="000000" w:themeColor="text1"/>
          <w:sz w:val="24"/>
          <w:szCs w:val="24"/>
          <w:lang w:eastAsia="en-IN"/>
        </w:rPr>
        <w:t xml:space="preserve"> shared the importance of community participation in such programs. Moreover, </w:t>
      </w:r>
      <w:proofErr w:type="spellStart"/>
      <w:proofErr w:type="gramStart"/>
      <w:r w:rsidRPr="00161853">
        <w:rPr>
          <w:rFonts w:ascii="Garamond" w:eastAsia="Times New Roman" w:hAnsi="Garamond" w:cs="Times New Roman"/>
          <w:color w:val="000000" w:themeColor="text1"/>
          <w:sz w:val="24"/>
          <w:szCs w:val="24"/>
          <w:lang w:eastAsia="en-IN"/>
        </w:rPr>
        <w:t>Mr.Lalit</w:t>
      </w:r>
      <w:proofErr w:type="spellEnd"/>
      <w:proofErr w:type="gramEnd"/>
      <w:r w:rsidRPr="00161853">
        <w:rPr>
          <w:rFonts w:ascii="Garamond" w:eastAsia="Times New Roman" w:hAnsi="Garamond" w:cs="Times New Roman"/>
          <w:color w:val="000000" w:themeColor="text1"/>
          <w:sz w:val="24"/>
          <w:szCs w:val="24"/>
          <w:lang w:eastAsia="en-IN"/>
        </w:rPr>
        <w:t xml:space="preserve"> Joshi shared in an interactive way of how community participation is the key to the success of the SIIDC Program. This was followed by a cultural program (puppet show) that capacitated the essence of the program. The program witnessed an attendance of 109 people. The vote of thanks was delivered by </w:t>
      </w:r>
      <w:proofErr w:type="spellStart"/>
      <w:proofErr w:type="gramStart"/>
      <w:r w:rsidRPr="00161853">
        <w:rPr>
          <w:rFonts w:ascii="Garamond" w:eastAsia="Times New Roman" w:hAnsi="Garamond" w:cs="Times New Roman"/>
          <w:color w:val="000000" w:themeColor="text1"/>
          <w:sz w:val="24"/>
          <w:szCs w:val="24"/>
          <w:lang w:eastAsia="en-IN"/>
        </w:rPr>
        <w:t>Ms.Sheetal</w:t>
      </w:r>
      <w:proofErr w:type="spellEnd"/>
      <w:proofErr w:type="gramEnd"/>
      <w:r w:rsidRPr="00161853">
        <w:rPr>
          <w:rFonts w:ascii="Garamond" w:eastAsia="Times New Roman" w:hAnsi="Garamond" w:cs="Times New Roman"/>
          <w:color w:val="000000" w:themeColor="text1"/>
          <w:sz w:val="24"/>
          <w:szCs w:val="24"/>
          <w:lang w:eastAsia="en-IN"/>
        </w:rPr>
        <w:t>.</w:t>
      </w:r>
    </w:p>
    <w:p w14:paraId="7462FCAE" w14:textId="77777777" w:rsidR="00136B1D" w:rsidRPr="00161853" w:rsidRDefault="00136B1D" w:rsidP="00136B1D">
      <w:pPr>
        <w:shd w:val="clear" w:color="auto" w:fill="FFFFFF"/>
        <w:spacing w:after="0" w:line="240" w:lineRule="auto"/>
        <w:jc w:val="both"/>
        <w:rPr>
          <w:rFonts w:ascii="Garamond" w:eastAsia="Times New Roman" w:hAnsi="Garamond" w:cs="Times New Roman"/>
          <w:color w:val="000000" w:themeColor="text1"/>
          <w:sz w:val="24"/>
          <w:szCs w:val="24"/>
          <w:lang w:eastAsia="en-IN"/>
        </w:rPr>
      </w:pPr>
    </w:p>
    <w:p w14:paraId="1484A58F" w14:textId="77777777" w:rsidR="00136B1D" w:rsidRPr="00161853" w:rsidRDefault="00136B1D" w:rsidP="00136B1D">
      <w:pPr>
        <w:shd w:val="clear" w:color="auto" w:fill="FFFFFF"/>
        <w:spacing w:after="0" w:line="240" w:lineRule="auto"/>
        <w:jc w:val="both"/>
        <w:rPr>
          <w:rFonts w:ascii="Garamond" w:eastAsia="Times New Roman" w:hAnsi="Garamond" w:cs="Times New Roman"/>
          <w:color w:val="000000" w:themeColor="text1"/>
          <w:sz w:val="24"/>
          <w:szCs w:val="24"/>
          <w:lang w:eastAsia="en-IN"/>
        </w:rPr>
      </w:pPr>
      <w:r w:rsidRPr="00161853">
        <w:rPr>
          <w:rFonts w:ascii="Garamond" w:hAnsi="Garamond"/>
          <w:noProof/>
          <w:color w:val="000000" w:themeColor="text1"/>
        </w:rPr>
        <w:drawing>
          <wp:inline distT="0" distB="0" distL="0" distR="0" wp14:anchorId="46CA4399" wp14:editId="61192F39">
            <wp:extent cx="5731510" cy="1676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3151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304DC402" w14:textId="3BB080A6"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u w:val="single"/>
        </w:rPr>
        <w:br w:type="page"/>
      </w:r>
      <w:r w:rsidRPr="00161853">
        <w:rPr>
          <w:rFonts w:ascii="Garamond" w:hAnsi="Garamond"/>
          <w:b/>
          <w:bCs/>
          <w:color w:val="000000" w:themeColor="text1"/>
          <w:sz w:val="24"/>
        </w:rPr>
        <w:t>Staff Training Program: MIS &amp; Reporting</w:t>
      </w:r>
    </w:p>
    <w:p w14:paraId="32654330" w14:textId="77777777" w:rsidR="00136B1D" w:rsidRPr="00161853" w:rsidRDefault="00136B1D" w:rsidP="00136B1D">
      <w:pPr>
        <w:spacing w:after="0" w:line="240" w:lineRule="auto"/>
        <w:jc w:val="both"/>
        <w:rPr>
          <w:rFonts w:ascii="Garamond" w:hAnsi="Garamond"/>
          <w:color w:val="000000" w:themeColor="text1"/>
          <w:sz w:val="24"/>
        </w:rPr>
      </w:pPr>
      <w:r w:rsidRPr="00161853">
        <w:rPr>
          <w:rFonts w:ascii="Garamond" w:hAnsi="Garamond"/>
          <w:color w:val="000000" w:themeColor="text1"/>
          <w:sz w:val="24"/>
        </w:rPr>
        <w:t xml:space="preserve">The first training of staff on MIS and Reporting was undertaken by </w:t>
      </w:r>
      <w:proofErr w:type="spellStart"/>
      <w:proofErr w:type="gramStart"/>
      <w:r w:rsidRPr="00161853">
        <w:rPr>
          <w:rFonts w:ascii="Garamond" w:hAnsi="Garamond"/>
          <w:color w:val="000000" w:themeColor="text1"/>
          <w:sz w:val="24"/>
        </w:rPr>
        <w:t>Ms.Priyanka</w:t>
      </w:r>
      <w:proofErr w:type="spellEnd"/>
      <w:proofErr w:type="gramEnd"/>
      <w:r w:rsidRPr="00161853">
        <w:rPr>
          <w:rFonts w:ascii="Garamond" w:hAnsi="Garamond"/>
          <w:color w:val="000000" w:themeColor="text1"/>
          <w:sz w:val="24"/>
        </w:rPr>
        <w:t xml:space="preserve"> Singh on 16</w:t>
      </w:r>
      <w:r w:rsidRPr="00161853">
        <w:rPr>
          <w:rFonts w:ascii="Garamond" w:hAnsi="Garamond"/>
          <w:color w:val="000000" w:themeColor="text1"/>
          <w:sz w:val="24"/>
          <w:vertAlign w:val="superscript"/>
        </w:rPr>
        <w:t>th</w:t>
      </w:r>
      <w:r w:rsidRPr="00161853">
        <w:rPr>
          <w:rFonts w:ascii="Garamond" w:hAnsi="Garamond"/>
          <w:color w:val="000000" w:themeColor="text1"/>
          <w:sz w:val="24"/>
        </w:rPr>
        <w:t xml:space="preserve"> June 2019. The training program was attended by all the staff members of the project. During the training program Mr. Nabil expressed the need of very strong MIS System within the project as to facilitate the reporting and monitoring of the project. </w:t>
      </w:r>
    </w:p>
    <w:p w14:paraId="71CF66B2" w14:textId="77777777" w:rsidR="00136B1D" w:rsidRPr="00161853" w:rsidRDefault="00136B1D" w:rsidP="00136B1D">
      <w:pPr>
        <w:spacing w:after="0" w:line="240" w:lineRule="auto"/>
        <w:jc w:val="both"/>
        <w:rPr>
          <w:rFonts w:ascii="Garamond" w:hAnsi="Garamond"/>
          <w:color w:val="000000" w:themeColor="text1"/>
          <w:sz w:val="24"/>
        </w:rPr>
      </w:pPr>
    </w:p>
    <w:p w14:paraId="3CA3A7D6" w14:textId="77777777" w:rsidR="00136B1D" w:rsidRPr="00161853" w:rsidRDefault="00136B1D" w:rsidP="00136B1D">
      <w:pPr>
        <w:spacing w:after="0" w:line="240" w:lineRule="auto"/>
        <w:jc w:val="both"/>
        <w:rPr>
          <w:rFonts w:ascii="Garamond" w:hAnsi="Garamond"/>
          <w:color w:val="000000" w:themeColor="text1"/>
          <w:sz w:val="24"/>
        </w:rPr>
      </w:pPr>
      <w:r w:rsidRPr="00161853">
        <w:rPr>
          <w:rFonts w:ascii="Garamond" w:hAnsi="Garamond"/>
          <w:color w:val="000000" w:themeColor="text1"/>
          <w:sz w:val="24"/>
        </w:rPr>
        <w:t>The following components of MIS and Reporting were discussed during the training program:</w:t>
      </w:r>
    </w:p>
    <w:p w14:paraId="6D6A893E" w14:textId="77777777" w:rsidR="00136B1D" w:rsidRPr="00161853" w:rsidRDefault="00136B1D" w:rsidP="00136B1D">
      <w:pPr>
        <w:pStyle w:val="ListParagraph"/>
        <w:numPr>
          <w:ilvl w:val="0"/>
          <w:numId w:val="20"/>
        </w:numPr>
        <w:spacing w:after="0" w:line="240" w:lineRule="auto"/>
        <w:jc w:val="both"/>
        <w:rPr>
          <w:rFonts w:ascii="Garamond" w:hAnsi="Garamond"/>
          <w:color w:val="000000" w:themeColor="text1"/>
          <w:sz w:val="24"/>
        </w:rPr>
      </w:pPr>
      <w:proofErr w:type="spellStart"/>
      <w:r w:rsidRPr="00161853">
        <w:rPr>
          <w:rFonts w:ascii="Garamond" w:hAnsi="Garamond"/>
          <w:color w:val="000000" w:themeColor="text1"/>
          <w:sz w:val="24"/>
        </w:rPr>
        <w:t>Center</w:t>
      </w:r>
      <w:proofErr w:type="spellEnd"/>
      <w:r w:rsidRPr="00161853">
        <w:rPr>
          <w:rFonts w:ascii="Garamond" w:hAnsi="Garamond"/>
          <w:color w:val="000000" w:themeColor="text1"/>
          <w:sz w:val="24"/>
        </w:rPr>
        <w:t xml:space="preserve"> level data – Students- Attendance and Progress</w:t>
      </w:r>
    </w:p>
    <w:p w14:paraId="2B1FFAD3" w14:textId="77777777" w:rsidR="00136B1D" w:rsidRPr="00161853" w:rsidRDefault="00136B1D" w:rsidP="00136B1D">
      <w:pPr>
        <w:pStyle w:val="ListParagraph"/>
        <w:numPr>
          <w:ilvl w:val="0"/>
          <w:numId w:val="20"/>
        </w:numPr>
        <w:spacing w:after="0" w:line="240" w:lineRule="auto"/>
        <w:jc w:val="both"/>
        <w:rPr>
          <w:rFonts w:ascii="Garamond" w:hAnsi="Garamond"/>
          <w:color w:val="000000" w:themeColor="text1"/>
          <w:sz w:val="24"/>
        </w:rPr>
      </w:pPr>
      <w:r w:rsidRPr="00161853">
        <w:rPr>
          <w:rFonts w:ascii="Garamond" w:hAnsi="Garamond"/>
          <w:color w:val="000000" w:themeColor="text1"/>
          <w:sz w:val="24"/>
        </w:rPr>
        <w:t>SHG level data</w:t>
      </w:r>
    </w:p>
    <w:p w14:paraId="04E62854" w14:textId="77777777" w:rsidR="00136B1D" w:rsidRPr="00161853" w:rsidRDefault="00136B1D" w:rsidP="00136B1D">
      <w:pPr>
        <w:pStyle w:val="ListParagraph"/>
        <w:numPr>
          <w:ilvl w:val="0"/>
          <w:numId w:val="20"/>
        </w:numPr>
        <w:spacing w:after="0" w:line="240" w:lineRule="auto"/>
        <w:jc w:val="both"/>
        <w:rPr>
          <w:rFonts w:ascii="Garamond" w:hAnsi="Garamond"/>
          <w:color w:val="000000" w:themeColor="text1"/>
          <w:sz w:val="24"/>
        </w:rPr>
      </w:pPr>
      <w:r w:rsidRPr="00161853">
        <w:rPr>
          <w:rFonts w:ascii="Garamond" w:hAnsi="Garamond"/>
          <w:color w:val="000000" w:themeColor="text1"/>
          <w:sz w:val="24"/>
        </w:rPr>
        <w:t>Slum Level Data: Events, Meeting etc</w:t>
      </w:r>
    </w:p>
    <w:p w14:paraId="0CA5D06C" w14:textId="77777777" w:rsidR="00136B1D" w:rsidRPr="00161853" w:rsidRDefault="00136B1D" w:rsidP="00136B1D">
      <w:pPr>
        <w:pStyle w:val="ListParagraph"/>
        <w:numPr>
          <w:ilvl w:val="0"/>
          <w:numId w:val="20"/>
        </w:numPr>
        <w:spacing w:after="0" w:line="240" w:lineRule="auto"/>
        <w:jc w:val="both"/>
        <w:rPr>
          <w:rFonts w:ascii="Garamond" w:hAnsi="Garamond"/>
          <w:color w:val="000000" w:themeColor="text1"/>
          <w:sz w:val="24"/>
        </w:rPr>
      </w:pPr>
      <w:r w:rsidRPr="00161853">
        <w:rPr>
          <w:rFonts w:ascii="Garamond" w:hAnsi="Garamond"/>
          <w:color w:val="000000" w:themeColor="text1"/>
          <w:sz w:val="24"/>
        </w:rPr>
        <w:t>Component level data</w:t>
      </w:r>
    </w:p>
    <w:p w14:paraId="503971A9" w14:textId="77777777" w:rsidR="00136B1D" w:rsidRPr="00161853" w:rsidRDefault="00136B1D" w:rsidP="00136B1D">
      <w:pPr>
        <w:spacing w:after="0" w:line="240" w:lineRule="auto"/>
        <w:jc w:val="both"/>
        <w:rPr>
          <w:rFonts w:ascii="Garamond" w:hAnsi="Garamond"/>
          <w:b/>
          <w:bCs/>
          <w:color w:val="000000" w:themeColor="text1"/>
          <w:sz w:val="24"/>
          <w:u w:val="single"/>
        </w:rPr>
      </w:pPr>
      <w:r w:rsidRPr="00161853">
        <w:rPr>
          <w:rFonts w:ascii="Garamond" w:hAnsi="Garamond"/>
          <w:b/>
          <w:bCs/>
          <w:noProof/>
          <w:color w:val="000000" w:themeColor="text1"/>
          <w:sz w:val="24"/>
          <w:u w:val="single"/>
        </w:rPr>
        <w:drawing>
          <wp:inline distT="0" distB="0" distL="0" distR="0" wp14:anchorId="2EC04651" wp14:editId="36FB7E89">
            <wp:extent cx="5731510" cy="208026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8-WA0003.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731510" cy="2080260"/>
                    </a:xfrm>
                    <a:prstGeom prst="rect">
                      <a:avLst/>
                    </a:prstGeom>
                    <a:ln>
                      <a:noFill/>
                    </a:ln>
                    <a:extLst>
                      <a:ext uri="{53640926-AAD7-44D8-BBD7-CCE9431645EC}">
                        <a14:shadowObscured xmlns:a14="http://schemas.microsoft.com/office/drawing/2010/main"/>
                      </a:ext>
                    </a:extLst>
                  </pic:spPr>
                </pic:pic>
              </a:graphicData>
            </a:graphic>
          </wp:inline>
        </w:drawing>
      </w:r>
    </w:p>
    <w:p w14:paraId="6CD79460" w14:textId="75AA6C0D" w:rsidR="00136B1D" w:rsidRPr="00161853" w:rsidRDefault="00136B1D" w:rsidP="00136B1D">
      <w:pPr>
        <w:jc w:val="both"/>
        <w:rPr>
          <w:rFonts w:ascii="Garamond" w:hAnsi="Garamond"/>
          <w:color w:val="000000" w:themeColor="text1"/>
          <w:lang w:val="en-US"/>
        </w:rPr>
      </w:pPr>
    </w:p>
    <w:p w14:paraId="6C9FB3AD" w14:textId="77777777"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rPr>
        <w:t>Trainings of Adolescent Girls on Menstrual Hygiene and Gender:</w:t>
      </w:r>
    </w:p>
    <w:p w14:paraId="45BCD781" w14:textId="77777777" w:rsidR="00136B1D" w:rsidRPr="00161853" w:rsidRDefault="00136B1D" w:rsidP="00136B1D">
      <w:pPr>
        <w:jc w:val="both"/>
        <w:rPr>
          <w:rFonts w:ascii="Garamond" w:hAnsi="Garamond" w:cs="Arial"/>
          <w:color w:val="000000" w:themeColor="text1"/>
          <w:sz w:val="24"/>
          <w:szCs w:val="24"/>
        </w:rPr>
      </w:pPr>
      <w:r w:rsidRPr="00161853">
        <w:rPr>
          <w:rFonts w:ascii="Garamond" w:hAnsi="Garamond"/>
          <w:color w:val="000000" w:themeColor="text1"/>
          <w:sz w:val="24"/>
        </w:rPr>
        <w:t xml:space="preserve">Three training programs were organized for Adolescent Girls on the concept of </w:t>
      </w:r>
      <w:proofErr w:type="spellStart"/>
      <w:r w:rsidRPr="00161853">
        <w:rPr>
          <w:rFonts w:ascii="Garamond" w:hAnsi="Garamond"/>
          <w:color w:val="000000" w:themeColor="text1"/>
          <w:sz w:val="24"/>
        </w:rPr>
        <w:t>Mentrual</w:t>
      </w:r>
      <w:proofErr w:type="spellEnd"/>
      <w:r w:rsidRPr="00161853">
        <w:rPr>
          <w:rFonts w:ascii="Garamond" w:hAnsi="Garamond"/>
          <w:color w:val="000000" w:themeColor="text1"/>
          <w:sz w:val="24"/>
        </w:rPr>
        <w:t xml:space="preserve"> Hygiene and its connection with the overall physical and mental development of a Girl Child. </w:t>
      </w:r>
      <w:r w:rsidRPr="00161853">
        <w:rPr>
          <w:rFonts w:ascii="Garamond" w:hAnsi="Garamond" w:cs="Arial"/>
          <w:color w:val="000000" w:themeColor="text1"/>
          <w:sz w:val="24"/>
          <w:szCs w:val="24"/>
        </w:rPr>
        <w:t>Menstruation is still a taboo in India and it is common for people across society to feel uncomfortable about the subject. To ensure that adolescent girls and women have the necessary support and facilities, it is important that the wider society, communities and families must challenge the status quo and break the silence around menstruation.</w:t>
      </w:r>
    </w:p>
    <w:p w14:paraId="78A439D0" w14:textId="77777777" w:rsidR="00136B1D" w:rsidRPr="00161853" w:rsidRDefault="00136B1D" w:rsidP="00136B1D">
      <w:pPr>
        <w:jc w:val="both"/>
        <w:rPr>
          <w:rFonts w:ascii="Garamond" w:hAnsi="Garamond" w:cs="Arial"/>
          <w:color w:val="000000" w:themeColor="text1"/>
          <w:sz w:val="24"/>
          <w:szCs w:val="24"/>
        </w:rPr>
      </w:pPr>
      <w:r w:rsidRPr="00161853">
        <w:rPr>
          <w:rFonts w:ascii="Garamond" w:hAnsi="Garamond" w:cs="Arial"/>
          <w:color w:val="000000" w:themeColor="text1"/>
          <w:sz w:val="24"/>
          <w:szCs w:val="24"/>
        </w:rPr>
        <w:t xml:space="preserve">The training programs began with an orientation of the girls on understanding the entire concept of Gender and the relevance of gender equality in the </w:t>
      </w:r>
      <w:proofErr w:type="gramStart"/>
      <w:r w:rsidRPr="00161853">
        <w:rPr>
          <w:rFonts w:ascii="Garamond" w:hAnsi="Garamond" w:cs="Arial"/>
          <w:color w:val="000000" w:themeColor="text1"/>
          <w:sz w:val="24"/>
          <w:szCs w:val="24"/>
        </w:rPr>
        <w:t>fast moving</w:t>
      </w:r>
      <w:proofErr w:type="gramEnd"/>
      <w:r w:rsidRPr="00161853">
        <w:rPr>
          <w:rFonts w:ascii="Garamond" w:hAnsi="Garamond" w:cs="Arial"/>
          <w:color w:val="000000" w:themeColor="text1"/>
          <w:sz w:val="24"/>
          <w:szCs w:val="24"/>
        </w:rPr>
        <w:t xml:space="preserve"> world today. This included use of </w:t>
      </w:r>
      <w:proofErr w:type="spellStart"/>
      <w:r w:rsidRPr="00161853">
        <w:rPr>
          <w:rFonts w:ascii="Garamond" w:hAnsi="Garamond" w:cs="Arial"/>
          <w:color w:val="000000" w:themeColor="text1"/>
          <w:sz w:val="24"/>
          <w:szCs w:val="24"/>
        </w:rPr>
        <w:t>powerpoint</w:t>
      </w:r>
      <w:proofErr w:type="spellEnd"/>
      <w:r w:rsidRPr="00161853">
        <w:rPr>
          <w:rFonts w:ascii="Garamond" w:hAnsi="Garamond" w:cs="Arial"/>
          <w:color w:val="000000" w:themeColor="text1"/>
          <w:sz w:val="24"/>
          <w:szCs w:val="24"/>
        </w:rPr>
        <w:t xml:space="preserve"> </w:t>
      </w:r>
      <w:proofErr w:type="gramStart"/>
      <w:r w:rsidRPr="00161853">
        <w:rPr>
          <w:rFonts w:ascii="Garamond" w:hAnsi="Garamond" w:cs="Arial"/>
          <w:color w:val="000000" w:themeColor="text1"/>
          <w:sz w:val="24"/>
          <w:szCs w:val="24"/>
        </w:rPr>
        <w:t>presentations ,</w:t>
      </w:r>
      <w:proofErr w:type="gramEnd"/>
      <w:r w:rsidRPr="00161853">
        <w:rPr>
          <w:rFonts w:ascii="Garamond" w:hAnsi="Garamond" w:cs="Arial"/>
          <w:color w:val="000000" w:themeColor="text1"/>
          <w:sz w:val="24"/>
          <w:szCs w:val="24"/>
        </w:rPr>
        <w:t xml:space="preserve"> flip charts as well as videos. The session was followed by a session on the common myths in respect to gender exercised in the community, and how the same can be challenged through proper orientation and knowledge.  Number of participants- 179.</w:t>
      </w:r>
    </w:p>
    <w:p w14:paraId="4F4AEB7B" w14:textId="77777777" w:rsidR="00136B1D" w:rsidRPr="00161853" w:rsidRDefault="00136B1D" w:rsidP="00136B1D">
      <w:pPr>
        <w:jc w:val="both"/>
        <w:rPr>
          <w:rFonts w:ascii="Garamond" w:hAnsi="Garamond" w:cs="Arial"/>
          <w:color w:val="000000" w:themeColor="text1"/>
          <w:sz w:val="24"/>
          <w:szCs w:val="24"/>
        </w:rPr>
      </w:pPr>
      <w:r w:rsidRPr="00161853">
        <w:rPr>
          <w:rFonts w:ascii="Garamond" w:hAnsi="Garamond" w:cs="Arial"/>
          <w:color w:val="000000" w:themeColor="text1"/>
          <w:sz w:val="24"/>
          <w:szCs w:val="24"/>
        </w:rPr>
        <w:t>The menstrual hygiene session of the training program included:</w:t>
      </w:r>
    </w:p>
    <w:p w14:paraId="08389E89" w14:textId="77777777" w:rsidR="00136B1D" w:rsidRPr="00161853" w:rsidRDefault="00136B1D" w:rsidP="00136B1D">
      <w:pPr>
        <w:pStyle w:val="ListParagraph"/>
        <w:numPr>
          <w:ilvl w:val="0"/>
          <w:numId w:val="21"/>
        </w:numPr>
        <w:jc w:val="both"/>
        <w:rPr>
          <w:rFonts w:ascii="Garamond" w:hAnsi="Garamond"/>
          <w:color w:val="000000" w:themeColor="text1"/>
          <w:sz w:val="24"/>
        </w:rPr>
      </w:pPr>
      <w:r w:rsidRPr="00161853">
        <w:rPr>
          <w:rFonts w:ascii="Garamond" w:hAnsi="Garamond"/>
          <w:color w:val="000000" w:themeColor="text1"/>
          <w:sz w:val="24"/>
        </w:rPr>
        <w:t>Understanding menstrual hygiene and its phases</w:t>
      </w:r>
    </w:p>
    <w:p w14:paraId="7F26A0DE" w14:textId="77777777" w:rsidR="00136B1D" w:rsidRPr="00161853" w:rsidRDefault="00136B1D" w:rsidP="00136B1D">
      <w:pPr>
        <w:pStyle w:val="ListParagraph"/>
        <w:numPr>
          <w:ilvl w:val="0"/>
          <w:numId w:val="21"/>
        </w:numPr>
        <w:jc w:val="both"/>
        <w:rPr>
          <w:rFonts w:ascii="Garamond" w:hAnsi="Garamond"/>
          <w:color w:val="000000" w:themeColor="text1"/>
          <w:sz w:val="24"/>
        </w:rPr>
      </w:pPr>
      <w:r w:rsidRPr="00161853">
        <w:rPr>
          <w:rFonts w:ascii="Garamond" w:hAnsi="Garamond"/>
          <w:color w:val="000000" w:themeColor="text1"/>
          <w:sz w:val="24"/>
        </w:rPr>
        <w:t>Management during menstruation.</w:t>
      </w:r>
    </w:p>
    <w:p w14:paraId="07F66035" w14:textId="77777777" w:rsidR="00136B1D" w:rsidRPr="00161853" w:rsidRDefault="00136B1D" w:rsidP="00136B1D">
      <w:pPr>
        <w:pStyle w:val="ListParagraph"/>
        <w:numPr>
          <w:ilvl w:val="0"/>
          <w:numId w:val="21"/>
        </w:numPr>
        <w:jc w:val="both"/>
        <w:rPr>
          <w:rFonts w:ascii="Garamond" w:hAnsi="Garamond"/>
          <w:color w:val="000000" w:themeColor="text1"/>
          <w:sz w:val="24"/>
        </w:rPr>
      </w:pPr>
      <w:r w:rsidRPr="00161853">
        <w:rPr>
          <w:rFonts w:ascii="Garamond" w:hAnsi="Garamond"/>
          <w:color w:val="000000" w:themeColor="text1"/>
          <w:sz w:val="24"/>
        </w:rPr>
        <w:t xml:space="preserve">Common problems and </w:t>
      </w:r>
      <w:proofErr w:type="gramStart"/>
      <w:r w:rsidRPr="00161853">
        <w:rPr>
          <w:rFonts w:ascii="Garamond" w:hAnsi="Garamond"/>
          <w:color w:val="000000" w:themeColor="text1"/>
          <w:sz w:val="24"/>
        </w:rPr>
        <w:t>home based</w:t>
      </w:r>
      <w:proofErr w:type="gramEnd"/>
      <w:r w:rsidRPr="00161853">
        <w:rPr>
          <w:rFonts w:ascii="Garamond" w:hAnsi="Garamond"/>
          <w:color w:val="000000" w:themeColor="text1"/>
          <w:sz w:val="24"/>
        </w:rPr>
        <w:t xml:space="preserve"> remedies.</w:t>
      </w:r>
    </w:p>
    <w:p w14:paraId="11D598F7" w14:textId="77777777" w:rsidR="00136B1D" w:rsidRPr="00161853" w:rsidRDefault="00136B1D" w:rsidP="00136B1D">
      <w:pPr>
        <w:pStyle w:val="ListParagraph"/>
        <w:numPr>
          <w:ilvl w:val="0"/>
          <w:numId w:val="21"/>
        </w:numPr>
        <w:jc w:val="both"/>
        <w:rPr>
          <w:rFonts w:ascii="Garamond" w:hAnsi="Garamond"/>
          <w:color w:val="000000" w:themeColor="text1"/>
          <w:sz w:val="24"/>
        </w:rPr>
      </w:pPr>
      <w:r w:rsidRPr="00161853">
        <w:rPr>
          <w:rFonts w:ascii="Garamond" w:hAnsi="Garamond"/>
          <w:color w:val="000000" w:themeColor="text1"/>
          <w:sz w:val="24"/>
        </w:rPr>
        <w:t>Emphasis on use of sanitary napkins</w:t>
      </w:r>
    </w:p>
    <w:p w14:paraId="4A59E8B0" w14:textId="77777777" w:rsidR="00136B1D" w:rsidRPr="00161853" w:rsidRDefault="00136B1D" w:rsidP="00136B1D">
      <w:pPr>
        <w:pStyle w:val="ListParagraph"/>
        <w:numPr>
          <w:ilvl w:val="0"/>
          <w:numId w:val="21"/>
        </w:numPr>
        <w:jc w:val="both"/>
        <w:rPr>
          <w:rFonts w:ascii="Garamond" w:hAnsi="Garamond"/>
          <w:color w:val="000000" w:themeColor="text1"/>
          <w:sz w:val="24"/>
        </w:rPr>
      </w:pPr>
      <w:r w:rsidRPr="00161853">
        <w:rPr>
          <w:rFonts w:ascii="Garamond" w:hAnsi="Garamond"/>
          <w:color w:val="000000" w:themeColor="text1"/>
          <w:sz w:val="24"/>
        </w:rPr>
        <w:t xml:space="preserve">Correlation of menstrual hygiene with </w:t>
      </w:r>
      <w:proofErr w:type="gramStart"/>
      <w:r w:rsidRPr="00161853">
        <w:rPr>
          <w:rFonts w:ascii="Garamond" w:hAnsi="Garamond"/>
          <w:color w:val="000000" w:themeColor="text1"/>
          <w:sz w:val="24"/>
        </w:rPr>
        <w:t>mental ,</w:t>
      </w:r>
      <w:proofErr w:type="gramEnd"/>
      <w:r w:rsidRPr="00161853">
        <w:rPr>
          <w:rFonts w:ascii="Garamond" w:hAnsi="Garamond"/>
          <w:color w:val="000000" w:themeColor="text1"/>
          <w:sz w:val="24"/>
        </w:rPr>
        <w:t xml:space="preserve"> physical and psychological growth of a girl child.</w:t>
      </w:r>
    </w:p>
    <w:p w14:paraId="7640812D" w14:textId="77777777" w:rsidR="00136B1D" w:rsidRPr="00161853" w:rsidRDefault="00136B1D" w:rsidP="00136B1D">
      <w:pPr>
        <w:jc w:val="both"/>
        <w:rPr>
          <w:rFonts w:ascii="Garamond" w:hAnsi="Garamond"/>
          <w:color w:val="000000" w:themeColor="text1"/>
          <w:sz w:val="24"/>
        </w:rPr>
      </w:pPr>
      <w:r w:rsidRPr="00161853">
        <w:rPr>
          <w:rFonts w:ascii="Garamond" w:hAnsi="Garamond"/>
          <w:noProof/>
          <w:color w:val="000000" w:themeColor="text1"/>
          <w:sz w:val="24"/>
        </w:rPr>
        <w:drawing>
          <wp:inline distT="0" distB="0" distL="0" distR="0" wp14:anchorId="4B64ED6E" wp14:editId="79F56B93">
            <wp:extent cx="2897733" cy="1385949"/>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0825-WA0027.jpg"/>
                    <pic:cNvPicPr/>
                  </pic:nvPicPr>
                  <pic:blipFill>
                    <a:blip r:embed="rId24" cstate="screen">
                      <a:extLst>
                        <a:ext uri="{28A0092B-C50C-407E-A947-70E740481C1C}">
                          <a14:useLocalDpi xmlns:a14="http://schemas.microsoft.com/office/drawing/2010/main"/>
                        </a:ext>
                      </a:extLst>
                    </a:blip>
                    <a:stretch>
                      <a:fillRect/>
                    </a:stretch>
                  </pic:blipFill>
                  <pic:spPr>
                    <a:xfrm>
                      <a:off x="0" y="0"/>
                      <a:ext cx="2942302" cy="1407266"/>
                    </a:xfrm>
                    <a:prstGeom prst="rect">
                      <a:avLst/>
                    </a:prstGeom>
                  </pic:spPr>
                </pic:pic>
              </a:graphicData>
            </a:graphic>
          </wp:inline>
        </w:drawing>
      </w:r>
      <w:r w:rsidRPr="00161853">
        <w:rPr>
          <w:rFonts w:ascii="Garamond" w:hAnsi="Garamond"/>
          <w:noProof/>
          <w:color w:val="000000" w:themeColor="text1"/>
          <w:sz w:val="24"/>
        </w:rPr>
        <w:drawing>
          <wp:inline distT="0" distB="0" distL="0" distR="0" wp14:anchorId="572CE5B4" wp14:editId="70751B9B">
            <wp:extent cx="2784764" cy="13923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0826-WA0050.jpg"/>
                    <pic:cNvPicPr/>
                  </pic:nvPicPr>
                  <pic:blipFill>
                    <a:blip r:embed="rId25" cstate="screen">
                      <a:extLst>
                        <a:ext uri="{28A0092B-C50C-407E-A947-70E740481C1C}">
                          <a14:useLocalDpi xmlns:a14="http://schemas.microsoft.com/office/drawing/2010/main"/>
                        </a:ext>
                      </a:extLst>
                    </a:blip>
                    <a:stretch>
                      <a:fillRect/>
                    </a:stretch>
                  </pic:blipFill>
                  <pic:spPr>
                    <a:xfrm>
                      <a:off x="0" y="0"/>
                      <a:ext cx="2848041" cy="1424020"/>
                    </a:xfrm>
                    <a:prstGeom prst="rect">
                      <a:avLst/>
                    </a:prstGeom>
                  </pic:spPr>
                </pic:pic>
              </a:graphicData>
            </a:graphic>
          </wp:inline>
        </w:drawing>
      </w:r>
    </w:p>
    <w:p w14:paraId="23A88200" w14:textId="77777777"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rPr>
        <w:t>Training of Women Self Help Groups on Book-Keeping- 43 Women Trained</w:t>
      </w:r>
    </w:p>
    <w:p w14:paraId="12900E26" w14:textId="77777777" w:rsidR="00136B1D" w:rsidRPr="00161853" w:rsidRDefault="00136B1D" w:rsidP="00136B1D">
      <w:pPr>
        <w:jc w:val="both"/>
        <w:rPr>
          <w:rFonts w:ascii="Garamond" w:hAnsi="Garamond"/>
          <w:color w:val="000000" w:themeColor="text1"/>
          <w:sz w:val="24"/>
        </w:rPr>
      </w:pPr>
      <w:r w:rsidRPr="00161853">
        <w:rPr>
          <w:rFonts w:ascii="Garamond" w:hAnsi="Garamond"/>
          <w:color w:val="000000" w:themeColor="text1"/>
          <w:sz w:val="24"/>
        </w:rPr>
        <w:t xml:space="preserve">One of the major pillar </w:t>
      </w:r>
      <w:proofErr w:type="gramStart"/>
      <w:r w:rsidRPr="00161853">
        <w:rPr>
          <w:rFonts w:ascii="Garamond" w:hAnsi="Garamond"/>
          <w:color w:val="000000" w:themeColor="text1"/>
          <w:sz w:val="24"/>
        </w:rPr>
        <w:t>objective</w:t>
      </w:r>
      <w:proofErr w:type="gramEnd"/>
      <w:r w:rsidRPr="00161853">
        <w:rPr>
          <w:rFonts w:ascii="Garamond" w:hAnsi="Garamond"/>
          <w:color w:val="000000" w:themeColor="text1"/>
          <w:sz w:val="24"/>
        </w:rPr>
        <w:t xml:space="preserve"> of the E Community program is to look for ways of financial inclusion and creation of a safety net for the women in times of despair. To overcome the same one of the proposed </w:t>
      </w:r>
      <w:proofErr w:type="gramStart"/>
      <w:r w:rsidRPr="00161853">
        <w:rPr>
          <w:rFonts w:ascii="Garamond" w:hAnsi="Garamond"/>
          <w:color w:val="000000" w:themeColor="text1"/>
          <w:sz w:val="24"/>
        </w:rPr>
        <w:t>strategy</w:t>
      </w:r>
      <w:proofErr w:type="gramEnd"/>
      <w:r w:rsidRPr="00161853">
        <w:rPr>
          <w:rFonts w:ascii="Garamond" w:hAnsi="Garamond"/>
          <w:color w:val="000000" w:themeColor="text1"/>
          <w:sz w:val="24"/>
        </w:rPr>
        <w:t xml:space="preserve"> under the program is formation of women </w:t>
      </w:r>
      <w:proofErr w:type="spellStart"/>
      <w:r w:rsidRPr="00161853">
        <w:rPr>
          <w:rFonts w:ascii="Garamond" w:hAnsi="Garamond"/>
          <w:color w:val="000000" w:themeColor="text1"/>
          <w:sz w:val="24"/>
        </w:rPr>
        <w:t>self help</w:t>
      </w:r>
      <w:proofErr w:type="spellEnd"/>
      <w:r w:rsidRPr="00161853">
        <w:rPr>
          <w:rFonts w:ascii="Garamond" w:hAnsi="Garamond"/>
          <w:color w:val="000000" w:themeColor="text1"/>
          <w:sz w:val="24"/>
        </w:rPr>
        <w:t xml:space="preserve"> groups and train them on the basic elements of SHG concept and book keeping, </w:t>
      </w:r>
      <w:proofErr w:type="spellStart"/>
      <w:r w:rsidRPr="00161853">
        <w:rPr>
          <w:rFonts w:ascii="Garamond" w:hAnsi="Garamond"/>
          <w:color w:val="000000" w:themeColor="text1"/>
          <w:sz w:val="24"/>
        </w:rPr>
        <w:t>alongwith</w:t>
      </w:r>
      <w:proofErr w:type="spellEnd"/>
      <w:r w:rsidRPr="00161853">
        <w:rPr>
          <w:rFonts w:ascii="Garamond" w:hAnsi="Garamond"/>
          <w:color w:val="000000" w:themeColor="text1"/>
          <w:sz w:val="24"/>
        </w:rPr>
        <w:t xml:space="preserve"> rules and regulations to be followed by a SHG. The following of rules and regulations will enable the SHG have a better grading from financial institution and outreach to credit support for upscaling existing income avenues. As a part of the 3 trainings organized under the program for the 3 SHGs formed under the project., the following components were taken up by SHG Expert Mr. Halim Khan:</w:t>
      </w:r>
    </w:p>
    <w:p w14:paraId="3B7B7A9B" w14:textId="77777777" w:rsidR="00136B1D" w:rsidRPr="00161853" w:rsidRDefault="00136B1D" w:rsidP="00136B1D">
      <w:pPr>
        <w:pStyle w:val="ListParagraph"/>
        <w:numPr>
          <w:ilvl w:val="0"/>
          <w:numId w:val="22"/>
        </w:numPr>
        <w:jc w:val="both"/>
        <w:rPr>
          <w:rFonts w:ascii="Garamond" w:hAnsi="Garamond"/>
          <w:color w:val="000000" w:themeColor="text1"/>
          <w:sz w:val="24"/>
        </w:rPr>
      </w:pPr>
      <w:r w:rsidRPr="00161853">
        <w:rPr>
          <w:rFonts w:ascii="Garamond" w:hAnsi="Garamond"/>
          <w:color w:val="000000" w:themeColor="text1"/>
          <w:sz w:val="24"/>
        </w:rPr>
        <w:t>Concept of SHG</w:t>
      </w:r>
    </w:p>
    <w:p w14:paraId="0B1B6BFF" w14:textId="77777777" w:rsidR="00136B1D" w:rsidRPr="00161853" w:rsidRDefault="00136B1D" w:rsidP="00136B1D">
      <w:pPr>
        <w:pStyle w:val="ListParagraph"/>
        <w:numPr>
          <w:ilvl w:val="0"/>
          <w:numId w:val="22"/>
        </w:numPr>
        <w:jc w:val="both"/>
        <w:rPr>
          <w:rFonts w:ascii="Garamond" w:hAnsi="Garamond"/>
          <w:color w:val="000000" w:themeColor="text1"/>
          <w:sz w:val="24"/>
        </w:rPr>
      </w:pPr>
      <w:r w:rsidRPr="00161853">
        <w:rPr>
          <w:rFonts w:ascii="Garamond" w:hAnsi="Garamond"/>
          <w:color w:val="000000" w:themeColor="text1"/>
          <w:sz w:val="24"/>
        </w:rPr>
        <w:t>Rules and regulation of SHGs</w:t>
      </w:r>
    </w:p>
    <w:p w14:paraId="360AC764" w14:textId="77777777" w:rsidR="00136B1D" w:rsidRPr="00161853" w:rsidRDefault="00136B1D" w:rsidP="00136B1D">
      <w:pPr>
        <w:pStyle w:val="ListParagraph"/>
        <w:numPr>
          <w:ilvl w:val="0"/>
          <w:numId w:val="22"/>
        </w:numPr>
        <w:jc w:val="both"/>
        <w:rPr>
          <w:rFonts w:ascii="Garamond" w:hAnsi="Garamond"/>
          <w:color w:val="000000" w:themeColor="text1"/>
          <w:sz w:val="24"/>
        </w:rPr>
      </w:pPr>
      <w:r w:rsidRPr="00161853">
        <w:rPr>
          <w:rFonts w:ascii="Garamond" w:hAnsi="Garamond"/>
          <w:color w:val="000000" w:themeColor="text1"/>
          <w:sz w:val="24"/>
        </w:rPr>
        <w:t>Basic book keeping</w:t>
      </w:r>
    </w:p>
    <w:p w14:paraId="5690122E" w14:textId="77777777" w:rsidR="00136B1D" w:rsidRPr="00161853" w:rsidRDefault="00136B1D" w:rsidP="00136B1D">
      <w:pPr>
        <w:pStyle w:val="ListParagraph"/>
        <w:numPr>
          <w:ilvl w:val="0"/>
          <w:numId w:val="22"/>
        </w:numPr>
        <w:jc w:val="both"/>
        <w:rPr>
          <w:rFonts w:ascii="Garamond" w:hAnsi="Garamond"/>
          <w:color w:val="000000" w:themeColor="text1"/>
          <w:sz w:val="24"/>
        </w:rPr>
      </w:pPr>
      <w:r w:rsidRPr="00161853">
        <w:rPr>
          <w:rFonts w:ascii="Garamond" w:hAnsi="Garamond"/>
          <w:color w:val="000000" w:themeColor="text1"/>
          <w:sz w:val="24"/>
        </w:rPr>
        <w:t>Cash Management</w:t>
      </w:r>
    </w:p>
    <w:p w14:paraId="70165A28" w14:textId="77777777" w:rsidR="00136B1D" w:rsidRPr="00161853" w:rsidRDefault="00136B1D" w:rsidP="00136B1D">
      <w:pPr>
        <w:pStyle w:val="ListParagraph"/>
        <w:numPr>
          <w:ilvl w:val="0"/>
          <w:numId w:val="22"/>
        </w:numPr>
        <w:jc w:val="both"/>
        <w:rPr>
          <w:rFonts w:ascii="Garamond" w:hAnsi="Garamond"/>
          <w:color w:val="000000" w:themeColor="text1"/>
          <w:sz w:val="24"/>
        </w:rPr>
      </w:pPr>
      <w:r w:rsidRPr="00161853">
        <w:rPr>
          <w:rFonts w:ascii="Garamond" w:hAnsi="Garamond"/>
          <w:color w:val="000000" w:themeColor="text1"/>
          <w:sz w:val="24"/>
        </w:rPr>
        <w:t>Daily income and expense monitoring</w:t>
      </w:r>
    </w:p>
    <w:p w14:paraId="248D9C81" w14:textId="77777777" w:rsidR="00136B1D" w:rsidRPr="00161853" w:rsidRDefault="00136B1D" w:rsidP="00136B1D">
      <w:pPr>
        <w:jc w:val="both"/>
        <w:rPr>
          <w:rFonts w:ascii="Garamond" w:hAnsi="Garamond"/>
          <w:color w:val="000000" w:themeColor="text1"/>
          <w:sz w:val="24"/>
        </w:rPr>
      </w:pPr>
      <w:r w:rsidRPr="00161853">
        <w:rPr>
          <w:rFonts w:ascii="Garamond" w:hAnsi="Garamond"/>
          <w:noProof/>
          <w:color w:val="000000" w:themeColor="text1"/>
        </w:rPr>
        <w:drawing>
          <wp:inline distT="0" distB="0" distL="0" distR="0" wp14:anchorId="57B0F4C1" wp14:editId="3AAA7C3C">
            <wp:extent cx="2814900" cy="1256063"/>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1380" cy="1285728"/>
                    </a:xfrm>
                    <a:prstGeom prst="rect">
                      <a:avLst/>
                    </a:prstGeom>
                    <a:noFill/>
                    <a:ln>
                      <a:noFill/>
                    </a:ln>
                  </pic:spPr>
                </pic:pic>
              </a:graphicData>
            </a:graphic>
          </wp:inline>
        </w:drawing>
      </w:r>
      <w:r w:rsidRPr="00161853">
        <w:rPr>
          <w:rFonts w:ascii="Garamond" w:hAnsi="Garamond"/>
          <w:color w:val="000000" w:themeColor="text1"/>
        </w:rPr>
        <w:t xml:space="preserve"> </w:t>
      </w:r>
      <w:r w:rsidRPr="00161853">
        <w:rPr>
          <w:rFonts w:ascii="Garamond" w:hAnsi="Garamond"/>
          <w:noProof/>
          <w:color w:val="000000" w:themeColor="text1"/>
        </w:rPr>
        <w:drawing>
          <wp:inline distT="0" distB="0" distL="0" distR="0" wp14:anchorId="396CE7C2" wp14:editId="2203CEC7">
            <wp:extent cx="2842082" cy="1251008"/>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77319" cy="1310536"/>
                    </a:xfrm>
                    <a:prstGeom prst="rect">
                      <a:avLst/>
                    </a:prstGeom>
                    <a:noFill/>
                    <a:ln>
                      <a:noFill/>
                    </a:ln>
                  </pic:spPr>
                </pic:pic>
              </a:graphicData>
            </a:graphic>
          </wp:inline>
        </w:drawing>
      </w:r>
    </w:p>
    <w:p w14:paraId="67B9D0F6" w14:textId="77777777"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rPr>
        <w:t>Training of Women on Women and Child Health</w:t>
      </w:r>
    </w:p>
    <w:p w14:paraId="5E924DE0" w14:textId="77777777" w:rsidR="00136B1D" w:rsidRPr="00161853" w:rsidRDefault="00136B1D" w:rsidP="00136B1D">
      <w:pPr>
        <w:jc w:val="both"/>
        <w:rPr>
          <w:rFonts w:ascii="Garamond" w:hAnsi="Garamond"/>
          <w:color w:val="000000" w:themeColor="text1"/>
          <w:sz w:val="24"/>
        </w:rPr>
      </w:pPr>
      <w:r w:rsidRPr="00161853">
        <w:rPr>
          <w:rFonts w:ascii="Garamond" w:hAnsi="Garamond"/>
          <w:color w:val="000000" w:themeColor="text1"/>
          <w:sz w:val="24"/>
        </w:rPr>
        <w:t xml:space="preserve">New born care along with proper management of pregnancy and care of mother plays a critical role in the mental and physical growth of child and mother. More importantly this plays a rather special emphasis on addressing common problems of malnutrition, </w:t>
      </w:r>
      <w:proofErr w:type="spellStart"/>
      <w:r w:rsidRPr="00161853">
        <w:rPr>
          <w:rFonts w:ascii="Garamond" w:hAnsi="Garamond"/>
          <w:color w:val="000000" w:themeColor="text1"/>
          <w:sz w:val="24"/>
        </w:rPr>
        <w:t>anemia</w:t>
      </w:r>
      <w:proofErr w:type="spellEnd"/>
      <w:r w:rsidRPr="00161853">
        <w:rPr>
          <w:rFonts w:ascii="Garamond" w:hAnsi="Garamond"/>
          <w:color w:val="000000" w:themeColor="text1"/>
          <w:sz w:val="24"/>
        </w:rPr>
        <w:t xml:space="preserve"> and high-risk pregnancy. It is with this in </w:t>
      </w:r>
      <w:proofErr w:type="spellStart"/>
      <w:r w:rsidRPr="00161853">
        <w:rPr>
          <w:rFonts w:ascii="Garamond" w:hAnsi="Garamond"/>
          <w:color w:val="000000" w:themeColor="text1"/>
          <w:sz w:val="24"/>
        </w:rPr>
        <w:t>center</w:t>
      </w:r>
      <w:proofErr w:type="spellEnd"/>
      <w:r w:rsidRPr="00161853">
        <w:rPr>
          <w:rFonts w:ascii="Garamond" w:hAnsi="Garamond"/>
          <w:color w:val="000000" w:themeColor="text1"/>
          <w:sz w:val="24"/>
        </w:rPr>
        <w:t xml:space="preserve"> as an objective that 3 training of women from 3 slums were organized under the program </w:t>
      </w:r>
      <w:proofErr w:type="gramStart"/>
      <w:r w:rsidRPr="00161853">
        <w:rPr>
          <w:rFonts w:ascii="Garamond" w:hAnsi="Garamond"/>
          <w:color w:val="000000" w:themeColor="text1"/>
          <w:sz w:val="24"/>
        </w:rPr>
        <w:t>in  the</w:t>
      </w:r>
      <w:proofErr w:type="gramEnd"/>
      <w:r w:rsidRPr="00161853">
        <w:rPr>
          <w:rFonts w:ascii="Garamond" w:hAnsi="Garamond"/>
          <w:color w:val="000000" w:themeColor="text1"/>
          <w:sz w:val="24"/>
        </w:rPr>
        <w:t xml:space="preserve"> reported quarter. The training has </w:t>
      </w:r>
      <w:proofErr w:type="spellStart"/>
      <w:r w:rsidRPr="00161853">
        <w:rPr>
          <w:rFonts w:ascii="Garamond" w:hAnsi="Garamond"/>
          <w:color w:val="000000" w:themeColor="text1"/>
          <w:sz w:val="24"/>
        </w:rPr>
        <w:t>Dr.S.</w:t>
      </w:r>
      <w:proofErr w:type="gramStart"/>
      <w:r w:rsidRPr="00161853">
        <w:rPr>
          <w:rFonts w:ascii="Garamond" w:hAnsi="Garamond"/>
          <w:color w:val="000000" w:themeColor="text1"/>
          <w:sz w:val="24"/>
        </w:rPr>
        <w:t>K.Singh</w:t>
      </w:r>
      <w:proofErr w:type="spellEnd"/>
      <w:proofErr w:type="gramEnd"/>
      <w:r w:rsidRPr="00161853">
        <w:rPr>
          <w:rFonts w:ascii="Garamond" w:hAnsi="Garamond"/>
          <w:color w:val="000000" w:themeColor="text1"/>
          <w:sz w:val="24"/>
        </w:rPr>
        <w:t xml:space="preserve">, </w:t>
      </w:r>
      <w:proofErr w:type="spellStart"/>
      <w:r w:rsidRPr="00161853">
        <w:rPr>
          <w:rFonts w:ascii="Garamond" w:hAnsi="Garamond"/>
          <w:color w:val="000000" w:themeColor="text1"/>
          <w:sz w:val="24"/>
        </w:rPr>
        <w:t>Dr.</w:t>
      </w:r>
      <w:proofErr w:type="spellEnd"/>
      <w:r w:rsidRPr="00161853">
        <w:rPr>
          <w:rFonts w:ascii="Garamond" w:hAnsi="Garamond"/>
          <w:color w:val="000000" w:themeColor="text1"/>
          <w:sz w:val="24"/>
        </w:rPr>
        <w:t xml:space="preserve"> Durgesh Prasad and Dipika as the resource persons.  Number of women trained- 94. The training module included:</w:t>
      </w:r>
    </w:p>
    <w:p w14:paraId="2DC2626B" w14:textId="77777777" w:rsidR="00136B1D" w:rsidRPr="00161853" w:rsidRDefault="00136B1D" w:rsidP="00136B1D">
      <w:pPr>
        <w:pStyle w:val="ListParagraph"/>
        <w:numPr>
          <w:ilvl w:val="0"/>
          <w:numId w:val="23"/>
        </w:numPr>
        <w:jc w:val="both"/>
        <w:rPr>
          <w:rFonts w:ascii="Garamond" w:hAnsi="Garamond"/>
          <w:color w:val="000000" w:themeColor="text1"/>
          <w:sz w:val="24"/>
        </w:rPr>
      </w:pPr>
      <w:r w:rsidRPr="00161853">
        <w:rPr>
          <w:rFonts w:ascii="Garamond" w:hAnsi="Garamond"/>
          <w:color w:val="000000" w:themeColor="text1"/>
          <w:sz w:val="24"/>
        </w:rPr>
        <w:t>Understanding pregnancy and possible complications.</w:t>
      </w:r>
    </w:p>
    <w:p w14:paraId="154666C2" w14:textId="77777777" w:rsidR="00136B1D" w:rsidRPr="00161853" w:rsidRDefault="00136B1D" w:rsidP="00136B1D">
      <w:pPr>
        <w:pStyle w:val="ListParagraph"/>
        <w:numPr>
          <w:ilvl w:val="0"/>
          <w:numId w:val="23"/>
        </w:numPr>
        <w:jc w:val="both"/>
        <w:rPr>
          <w:rFonts w:ascii="Garamond" w:hAnsi="Garamond"/>
          <w:color w:val="000000" w:themeColor="text1"/>
          <w:sz w:val="24"/>
        </w:rPr>
      </w:pPr>
      <w:r w:rsidRPr="00161853">
        <w:rPr>
          <w:rFonts w:ascii="Garamond" w:hAnsi="Garamond"/>
          <w:color w:val="000000" w:themeColor="text1"/>
          <w:sz w:val="24"/>
        </w:rPr>
        <w:t>Balanced diet of child and mother.</w:t>
      </w:r>
    </w:p>
    <w:p w14:paraId="48E0E9AE" w14:textId="77777777" w:rsidR="00136B1D" w:rsidRPr="00161853" w:rsidRDefault="00136B1D" w:rsidP="00136B1D">
      <w:pPr>
        <w:pStyle w:val="ListParagraph"/>
        <w:numPr>
          <w:ilvl w:val="0"/>
          <w:numId w:val="23"/>
        </w:numPr>
        <w:jc w:val="both"/>
        <w:rPr>
          <w:rFonts w:ascii="Garamond" w:hAnsi="Garamond"/>
          <w:color w:val="000000" w:themeColor="text1"/>
          <w:sz w:val="24"/>
        </w:rPr>
      </w:pPr>
      <w:r w:rsidRPr="00161853">
        <w:rPr>
          <w:rFonts w:ascii="Garamond" w:hAnsi="Garamond"/>
          <w:color w:val="000000" w:themeColor="text1"/>
          <w:sz w:val="24"/>
        </w:rPr>
        <w:t>Importance of exclusive breastfeeding.</w:t>
      </w:r>
    </w:p>
    <w:p w14:paraId="7771A3CE" w14:textId="77777777" w:rsidR="00136B1D" w:rsidRPr="00161853" w:rsidRDefault="00136B1D" w:rsidP="00136B1D">
      <w:pPr>
        <w:pStyle w:val="ListParagraph"/>
        <w:numPr>
          <w:ilvl w:val="0"/>
          <w:numId w:val="23"/>
        </w:numPr>
        <w:jc w:val="both"/>
        <w:rPr>
          <w:rFonts w:ascii="Garamond" w:hAnsi="Garamond"/>
          <w:color w:val="000000" w:themeColor="text1"/>
          <w:sz w:val="24"/>
        </w:rPr>
      </w:pPr>
      <w:r w:rsidRPr="00161853">
        <w:rPr>
          <w:rFonts w:ascii="Garamond" w:hAnsi="Garamond"/>
          <w:color w:val="000000" w:themeColor="text1"/>
          <w:sz w:val="24"/>
        </w:rPr>
        <w:t xml:space="preserve">Necessity of menstrual and personal hygiene during </w:t>
      </w:r>
      <w:proofErr w:type="spellStart"/>
      <w:r w:rsidRPr="00161853">
        <w:rPr>
          <w:rFonts w:ascii="Garamond" w:hAnsi="Garamond"/>
          <w:color w:val="000000" w:themeColor="text1"/>
          <w:sz w:val="24"/>
        </w:rPr>
        <w:t>preganancy</w:t>
      </w:r>
      <w:proofErr w:type="spellEnd"/>
      <w:r w:rsidRPr="00161853">
        <w:rPr>
          <w:rFonts w:ascii="Garamond" w:hAnsi="Garamond"/>
          <w:color w:val="000000" w:themeColor="text1"/>
          <w:sz w:val="24"/>
        </w:rPr>
        <w:t>.</w:t>
      </w:r>
    </w:p>
    <w:p w14:paraId="5DA60FBE" w14:textId="77777777" w:rsidR="00136B1D" w:rsidRPr="00161853" w:rsidRDefault="00136B1D" w:rsidP="00136B1D">
      <w:pPr>
        <w:pStyle w:val="ListParagraph"/>
        <w:numPr>
          <w:ilvl w:val="0"/>
          <w:numId w:val="23"/>
        </w:numPr>
        <w:jc w:val="both"/>
        <w:rPr>
          <w:rFonts w:ascii="Garamond" w:hAnsi="Garamond"/>
          <w:color w:val="000000" w:themeColor="text1"/>
          <w:sz w:val="24"/>
        </w:rPr>
      </w:pPr>
      <w:r w:rsidRPr="00161853">
        <w:rPr>
          <w:rFonts w:ascii="Garamond" w:hAnsi="Garamond"/>
          <w:color w:val="000000" w:themeColor="text1"/>
          <w:sz w:val="24"/>
        </w:rPr>
        <w:t xml:space="preserve">Management of malnutrition in children and </w:t>
      </w:r>
      <w:proofErr w:type="spellStart"/>
      <w:r w:rsidRPr="00161853">
        <w:rPr>
          <w:rFonts w:ascii="Garamond" w:hAnsi="Garamond"/>
          <w:color w:val="000000" w:themeColor="text1"/>
          <w:sz w:val="24"/>
        </w:rPr>
        <w:t>anemia</w:t>
      </w:r>
      <w:proofErr w:type="spellEnd"/>
      <w:r w:rsidRPr="00161853">
        <w:rPr>
          <w:rFonts w:ascii="Garamond" w:hAnsi="Garamond"/>
          <w:color w:val="000000" w:themeColor="text1"/>
          <w:sz w:val="24"/>
        </w:rPr>
        <w:t xml:space="preserve"> and mothers.</w:t>
      </w:r>
    </w:p>
    <w:p w14:paraId="46B6DA3E" w14:textId="77777777" w:rsidR="00136B1D" w:rsidRPr="00161853" w:rsidRDefault="00136B1D" w:rsidP="00136B1D">
      <w:pPr>
        <w:pStyle w:val="ListParagraph"/>
        <w:numPr>
          <w:ilvl w:val="0"/>
          <w:numId w:val="23"/>
        </w:numPr>
        <w:jc w:val="both"/>
        <w:rPr>
          <w:rFonts w:ascii="Garamond" w:hAnsi="Garamond"/>
          <w:color w:val="000000" w:themeColor="text1"/>
          <w:sz w:val="24"/>
        </w:rPr>
      </w:pPr>
      <w:r w:rsidRPr="00161853">
        <w:rPr>
          <w:rFonts w:ascii="Garamond" w:hAnsi="Garamond"/>
          <w:color w:val="000000" w:themeColor="text1"/>
          <w:sz w:val="24"/>
        </w:rPr>
        <w:t>Consumption of IFA tablets, complete ANC /PNC</w:t>
      </w:r>
    </w:p>
    <w:p w14:paraId="6FDF5DC7" w14:textId="77777777" w:rsidR="00136B1D" w:rsidRPr="00161853" w:rsidRDefault="00136B1D" w:rsidP="00136B1D">
      <w:pPr>
        <w:jc w:val="both"/>
        <w:rPr>
          <w:rFonts w:ascii="Garamond" w:hAnsi="Garamond"/>
          <w:color w:val="000000" w:themeColor="text1"/>
          <w:sz w:val="24"/>
        </w:rPr>
      </w:pPr>
      <w:r w:rsidRPr="00161853">
        <w:rPr>
          <w:rFonts w:ascii="Garamond" w:hAnsi="Garamond"/>
          <w:noProof/>
          <w:color w:val="000000" w:themeColor="text1"/>
        </w:rPr>
        <w:drawing>
          <wp:inline distT="0" distB="0" distL="0" distR="0" wp14:anchorId="07205ED8" wp14:editId="7FE340EF">
            <wp:extent cx="2731135" cy="1359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61698" cy="1374454"/>
                    </a:xfrm>
                    <a:prstGeom prst="rect">
                      <a:avLst/>
                    </a:prstGeom>
                    <a:noFill/>
                    <a:ln>
                      <a:noFill/>
                    </a:ln>
                  </pic:spPr>
                </pic:pic>
              </a:graphicData>
            </a:graphic>
          </wp:inline>
        </w:drawing>
      </w:r>
      <w:r w:rsidRPr="00161853">
        <w:rPr>
          <w:rFonts w:ascii="Garamond" w:hAnsi="Garamond"/>
          <w:noProof/>
          <w:color w:val="000000" w:themeColor="text1"/>
        </w:rPr>
        <w:drawing>
          <wp:inline distT="0" distB="0" distL="0" distR="0" wp14:anchorId="4C3F0111" wp14:editId="2818C6EA">
            <wp:extent cx="2897579" cy="13601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37966" cy="1379145"/>
                    </a:xfrm>
                    <a:prstGeom prst="rect">
                      <a:avLst/>
                    </a:prstGeom>
                    <a:noFill/>
                    <a:ln>
                      <a:noFill/>
                    </a:ln>
                  </pic:spPr>
                </pic:pic>
              </a:graphicData>
            </a:graphic>
          </wp:inline>
        </w:drawing>
      </w:r>
    </w:p>
    <w:p w14:paraId="671D92A7" w14:textId="77777777"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rPr>
        <w:t>Community level IEC Activities:</w:t>
      </w:r>
    </w:p>
    <w:p w14:paraId="748FF824" w14:textId="77777777" w:rsidR="00136B1D" w:rsidRPr="00161853" w:rsidRDefault="00136B1D" w:rsidP="00136B1D">
      <w:pPr>
        <w:jc w:val="both"/>
        <w:rPr>
          <w:rFonts w:ascii="Garamond" w:hAnsi="Garamond"/>
          <w:color w:val="000000" w:themeColor="text1"/>
          <w:sz w:val="24"/>
        </w:rPr>
      </w:pPr>
      <w:proofErr w:type="spellStart"/>
      <w:r w:rsidRPr="00161853">
        <w:rPr>
          <w:rFonts w:ascii="Garamond" w:hAnsi="Garamond"/>
          <w:color w:val="000000" w:themeColor="text1"/>
          <w:sz w:val="24"/>
        </w:rPr>
        <w:t>Behavioral</w:t>
      </w:r>
      <w:proofErr w:type="spellEnd"/>
      <w:r w:rsidRPr="00161853">
        <w:rPr>
          <w:rFonts w:ascii="Garamond" w:hAnsi="Garamond"/>
          <w:color w:val="000000" w:themeColor="text1"/>
          <w:sz w:val="24"/>
        </w:rPr>
        <w:t xml:space="preserve"> change within the community is directly related to the way messages are transmitted and disseminated in a community. IEC play an crucial role in ensuring that the project messages around women </w:t>
      </w:r>
      <w:proofErr w:type="gramStart"/>
      <w:r w:rsidRPr="00161853">
        <w:rPr>
          <w:rFonts w:ascii="Garamond" w:hAnsi="Garamond"/>
          <w:color w:val="000000" w:themeColor="text1"/>
          <w:sz w:val="24"/>
        </w:rPr>
        <w:t>empowerment ,</w:t>
      </w:r>
      <w:proofErr w:type="gramEnd"/>
      <w:r w:rsidRPr="00161853">
        <w:rPr>
          <w:rFonts w:ascii="Garamond" w:hAnsi="Garamond"/>
          <w:color w:val="000000" w:themeColor="text1"/>
          <w:sz w:val="24"/>
        </w:rPr>
        <w:t xml:space="preserve"> sanitation, and education. For this </w:t>
      </w:r>
      <w:proofErr w:type="gramStart"/>
      <w:r w:rsidRPr="00161853">
        <w:rPr>
          <w:rFonts w:ascii="Garamond" w:hAnsi="Garamond"/>
          <w:color w:val="000000" w:themeColor="text1"/>
          <w:sz w:val="24"/>
        </w:rPr>
        <w:t>purpose</w:t>
      </w:r>
      <w:proofErr w:type="gramEnd"/>
      <w:r w:rsidRPr="00161853">
        <w:rPr>
          <w:rFonts w:ascii="Garamond" w:hAnsi="Garamond"/>
          <w:color w:val="000000" w:themeColor="text1"/>
          <w:sz w:val="24"/>
        </w:rPr>
        <w:t xml:space="preserve"> the project has undertaken a series of IEC activities to ensure that the community is kept involved as a primary stakeholder of the project. Following activities were undertaken in the quarter in terms of </w:t>
      </w:r>
      <w:proofErr w:type="gramStart"/>
      <w:r w:rsidRPr="00161853">
        <w:rPr>
          <w:rFonts w:ascii="Garamond" w:hAnsi="Garamond"/>
          <w:color w:val="000000" w:themeColor="text1"/>
          <w:sz w:val="24"/>
        </w:rPr>
        <w:t>IEC :</w:t>
      </w:r>
      <w:proofErr w:type="gramEnd"/>
    </w:p>
    <w:p w14:paraId="522F775C" w14:textId="77777777" w:rsidR="00136B1D" w:rsidRPr="00161853" w:rsidRDefault="00136B1D" w:rsidP="00136B1D">
      <w:pPr>
        <w:pStyle w:val="ListParagraph"/>
        <w:numPr>
          <w:ilvl w:val="0"/>
          <w:numId w:val="24"/>
        </w:numPr>
        <w:jc w:val="both"/>
        <w:rPr>
          <w:rFonts w:ascii="Garamond" w:hAnsi="Garamond"/>
          <w:color w:val="000000" w:themeColor="text1"/>
          <w:sz w:val="24"/>
        </w:rPr>
      </w:pPr>
      <w:r w:rsidRPr="00161853">
        <w:rPr>
          <w:rFonts w:ascii="Garamond" w:hAnsi="Garamond"/>
          <w:color w:val="000000" w:themeColor="text1"/>
          <w:sz w:val="24"/>
        </w:rPr>
        <w:t>Celebration of Environment Day</w:t>
      </w:r>
    </w:p>
    <w:p w14:paraId="0202EF0D" w14:textId="77777777" w:rsidR="00136B1D" w:rsidRPr="00161853" w:rsidRDefault="00136B1D" w:rsidP="00136B1D">
      <w:pPr>
        <w:pStyle w:val="ListParagraph"/>
        <w:numPr>
          <w:ilvl w:val="0"/>
          <w:numId w:val="24"/>
        </w:numPr>
        <w:jc w:val="both"/>
        <w:rPr>
          <w:rFonts w:ascii="Garamond" w:hAnsi="Garamond"/>
          <w:color w:val="000000" w:themeColor="text1"/>
          <w:sz w:val="24"/>
        </w:rPr>
      </w:pPr>
      <w:r w:rsidRPr="00161853">
        <w:rPr>
          <w:rFonts w:ascii="Garamond" w:hAnsi="Garamond"/>
          <w:color w:val="000000" w:themeColor="text1"/>
          <w:sz w:val="24"/>
        </w:rPr>
        <w:t>Celebration of Independence Day</w:t>
      </w:r>
    </w:p>
    <w:p w14:paraId="4599650B" w14:textId="77777777" w:rsidR="00136B1D" w:rsidRPr="00161853" w:rsidRDefault="00136B1D" w:rsidP="00136B1D">
      <w:pPr>
        <w:pStyle w:val="ListParagraph"/>
        <w:numPr>
          <w:ilvl w:val="0"/>
          <w:numId w:val="24"/>
        </w:numPr>
        <w:jc w:val="both"/>
        <w:rPr>
          <w:rFonts w:ascii="Garamond" w:hAnsi="Garamond"/>
          <w:color w:val="000000" w:themeColor="text1"/>
          <w:sz w:val="24"/>
        </w:rPr>
      </w:pPr>
      <w:r w:rsidRPr="00161853">
        <w:rPr>
          <w:rFonts w:ascii="Garamond" w:hAnsi="Garamond"/>
          <w:color w:val="000000" w:themeColor="text1"/>
          <w:sz w:val="24"/>
        </w:rPr>
        <w:t>Organizing two Sanitation Awareness Rally- 2</w:t>
      </w:r>
    </w:p>
    <w:p w14:paraId="28C62DFE" w14:textId="77777777" w:rsidR="00136B1D" w:rsidRPr="00161853" w:rsidRDefault="00136B1D" w:rsidP="00136B1D">
      <w:pPr>
        <w:pStyle w:val="ListParagraph"/>
        <w:numPr>
          <w:ilvl w:val="0"/>
          <w:numId w:val="24"/>
        </w:numPr>
        <w:jc w:val="both"/>
        <w:rPr>
          <w:rFonts w:ascii="Garamond" w:hAnsi="Garamond"/>
          <w:color w:val="000000" w:themeColor="text1"/>
          <w:sz w:val="24"/>
        </w:rPr>
      </w:pPr>
      <w:r w:rsidRPr="00161853">
        <w:rPr>
          <w:rFonts w:ascii="Garamond" w:hAnsi="Garamond"/>
          <w:color w:val="000000" w:themeColor="text1"/>
          <w:sz w:val="24"/>
        </w:rPr>
        <w:t xml:space="preserve">Organizing </w:t>
      </w:r>
      <w:proofErr w:type="spellStart"/>
      <w:r w:rsidRPr="00161853">
        <w:rPr>
          <w:rFonts w:ascii="Garamond" w:hAnsi="Garamond"/>
          <w:color w:val="000000" w:themeColor="text1"/>
          <w:sz w:val="24"/>
        </w:rPr>
        <w:t>Nukkad</w:t>
      </w:r>
      <w:proofErr w:type="spellEnd"/>
      <w:r w:rsidRPr="00161853">
        <w:rPr>
          <w:rFonts w:ascii="Garamond" w:hAnsi="Garamond"/>
          <w:color w:val="000000" w:themeColor="text1"/>
          <w:sz w:val="24"/>
        </w:rPr>
        <w:t xml:space="preserve"> </w:t>
      </w:r>
      <w:proofErr w:type="spellStart"/>
      <w:r w:rsidRPr="00161853">
        <w:rPr>
          <w:rFonts w:ascii="Garamond" w:hAnsi="Garamond"/>
          <w:color w:val="000000" w:themeColor="text1"/>
          <w:sz w:val="24"/>
        </w:rPr>
        <w:t>Naatak</w:t>
      </w:r>
      <w:proofErr w:type="spellEnd"/>
      <w:r w:rsidRPr="00161853">
        <w:rPr>
          <w:rFonts w:ascii="Garamond" w:hAnsi="Garamond"/>
          <w:color w:val="000000" w:themeColor="text1"/>
          <w:sz w:val="24"/>
        </w:rPr>
        <w:t>- 7</w:t>
      </w:r>
    </w:p>
    <w:p w14:paraId="55DF2F55" w14:textId="77777777" w:rsidR="00136B1D" w:rsidRPr="00161853" w:rsidRDefault="00136B1D" w:rsidP="00136B1D">
      <w:pPr>
        <w:pStyle w:val="ListParagraph"/>
        <w:numPr>
          <w:ilvl w:val="0"/>
          <w:numId w:val="24"/>
        </w:numPr>
        <w:jc w:val="both"/>
        <w:rPr>
          <w:rFonts w:ascii="Garamond" w:hAnsi="Garamond"/>
          <w:color w:val="000000" w:themeColor="text1"/>
          <w:sz w:val="24"/>
        </w:rPr>
      </w:pPr>
      <w:r w:rsidRPr="00161853">
        <w:rPr>
          <w:rFonts w:ascii="Garamond" w:hAnsi="Garamond"/>
          <w:color w:val="000000" w:themeColor="text1"/>
          <w:sz w:val="24"/>
        </w:rPr>
        <w:t>Collaterals for slum entry boards designed and under process placement.</w:t>
      </w:r>
    </w:p>
    <w:p w14:paraId="6E27A359" w14:textId="77777777" w:rsidR="00136B1D" w:rsidRPr="00161853" w:rsidRDefault="00136B1D" w:rsidP="00136B1D">
      <w:pPr>
        <w:pStyle w:val="ListParagraph"/>
        <w:numPr>
          <w:ilvl w:val="0"/>
          <w:numId w:val="24"/>
        </w:numPr>
        <w:jc w:val="both"/>
        <w:rPr>
          <w:rFonts w:ascii="Garamond" w:hAnsi="Garamond"/>
          <w:color w:val="000000" w:themeColor="text1"/>
          <w:sz w:val="24"/>
        </w:rPr>
      </w:pPr>
      <w:r w:rsidRPr="00161853">
        <w:rPr>
          <w:rFonts w:ascii="Garamond" w:hAnsi="Garamond"/>
          <w:color w:val="000000" w:themeColor="text1"/>
          <w:sz w:val="24"/>
        </w:rPr>
        <w:t>Awareness sessions for women and Girls- 24</w:t>
      </w:r>
    </w:p>
    <w:p w14:paraId="01B27483" w14:textId="77777777" w:rsidR="00136B1D" w:rsidRPr="00161853" w:rsidRDefault="00136B1D" w:rsidP="00136B1D">
      <w:pPr>
        <w:pStyle w:val="ListParagraph"/>
        <w:jc w:val="both"/>
        <w:rPr>
          <w:rFonts w:ascii="Garamond" w:hAnsi="Garamond"/>
          <w:color w:val="000000" w:themeColor="text1"/>
          <w:sz w:val="24"/>
        </w:rPr>
      </w:pPr>
    </w:p>
    <w:p w14:paraId="362C7DB6" w14:textId="77777777" w:rsidR="00136B1D" w:rsidRPr="00161853" w:rsidRDefault="00136B1D" w:rsidP="00136B1D">
      <w:pPr>
        <w:jc w:val="both"/>
        <w:rPr>
          <w:rFonts w:ascii="Garamond" w:hAnsi="Garamond"/>
          <w:color w:val="000000" w:themeColor="text1"/>
          <w:sz w:val="24"/>
        </w:rPr>
      </w:pPr>
      <w:r w:rsidRPr="00161853">
        <w:rPr>
          <w:rFonts w:ascii="Garamond" w:hAnsi="Garamond"/>
          <w:noProof/>
          <w:color w:val="000000" w:themeColor="text1"/>
        </w:rPr>
        <w:drawing>
          <wp:inline distT="0" distB="0" distL="0" distR="0" wp14:anchorId="5993BB66" wp14:editId="13892155">
            <wp:extent cx="2856016" cy="185864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8105" cy="1879528"/>
                    </a:xfrm>
                    <a:prstGeom prst="rect">
                      <a:avLst/>
                    </a:prstGeom>
                    <a:noFill/>
                    <a:ln>
                      <a:noFill/>
                    </a:ln>
                  </pic:spPr>
                </pic:pic>
              </a:graphicData>
            </a:graphic>
          </wp:inline>
        </w:drawing>
      </w:r>
      <w:r w:rsidRPr="00161853">
        <w:rPr>
          <w:rFonts w:ascii="Garamond" w:hAnsi="Garamond"/>
          <w:noProof/>
          <w:color w:val="000000" w:themeColor="text1"/>
        </w:rPr>
        <w:drawing>
          <wp:inline distT="0" distB="0" distL="0" distR="0" wp14:anchorId="0ED0753A" wp14:editId="6E2DE026">
            <wp:extent cx="2849424" cy="1859948"/>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562" cy="1880273"/>
                    </a:xfrm>
                    <a:prstGeom prst="rect">
                      <a:avLst/>
                    </a:prstGeom>
                    <a:noFill/>
                    <a:ln>
                      <a:noFill/>
                    </a:ln>
                  </pic:spPr>
                </pic:pic>
              </a:graphicData>
            </a:graphic>
          </wp:inline>
        </w:drawing>
      </w:r>
    </w:p>
    <w:p w14:paraId="63DF8AD4" w14:textId="2D5B488E"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rPr>
        <w:t>Training of Teachers on Remedial Education:</w:t>
      </w:r>
    </w:p>
    <w:p w14:paraId="11DDE473" w14:textId="77777777" w:rsidR="00136B1D" w:rsidRPr="00161853" w:rsidRDefault="00136B1D" w:rsidP="00136B1D">
      <w:pPr>
        <w:jc w:val="both"/>
        <w:rPr>
          <w:rFonts w:ascii="Garamond" w:hAnsi="Garamond"/>
          <w:color w:val="000000" w:themeColor="text1"/>
          <w:sz w:val="24"/>
        </w:rPr>
      </w:pPr>
      <w:r w:rsidRPr="00161853">
        <w:rPr>
          <w:rFonts w:ascii="Garamond" w:hAnsi="Garamond"/>
          <w:color w:val="000000" w:themeColor="text1"/>
          <w:sz w:val="24"/>
        </w:rPr>
        <w:t xml:space="preserve">A training was organized for all the teachers of the Remedial </w:t>
      </w:r>
      <w:proofErr w:type="spellStart"/>
      <w:r w:rsidRPr="00161853">
        <w:rPr>
          <w:rFonts w:ascii="Garamond" w:hAnsi="Garamond"/>
          <w:color w:val="000000" w:themeColor="text1"/>
          <w:sz w:val="24"/>
        </w:rPr>
        <w:t>Center</w:t>
      </w:r>
      <w:proofErr w:type="spellEnd"/>
      <w:r w:rsidRPr="00161853">
        <w:rPr>
          <w:rFonts w:ascii="Garamond" w:hAnsi="Garamond"/>
          <w:color w:val="000000" w:themeColor="text1"/>
          <w:sz w:val="24"/>
        </w:rPr>
        <w:t xml:space="preserve"> at the Project Office on 22</w:t>
      </w:r>
      <w:r w:rsidRPr="00161853">
        <w:rPr>
          <w:rFonts w:ascii="Garamond" w:hAnsi="Garamond"/>
          <w:color w:val="000000" w:themeColor="text1"/>
          <w:sz w:val="24"/>
          <w:vertAlign w:val="superscript"/>
        </w:rPr>
        <w:t>nd</w:t>
      </w:r>
      <w:r w:rsidRPr="00161853">
        <w:rPr>
          <w:rFonts w:ascii="Garamond" w:hAnsi="Garamond"/>
          <w:color w:val="000000" w:themeColor="text1"/>
          <w:sz w:val="24"/>
        </w:rPr>
        <w:t xml:space="preserve"> July. This training was also attended by representatives of EGF. The training included on working with the remedial teachers on how do they understand remedial education and how the remedial education program can be made more useful for the children in the community. The training program included orientation on </w:t>
      </w:r>
      <w:proofErr w:type="spellStart"/>
      <w:r w:rsidRPr="00161853">
        <w:rPr>
          <w:rFonts w:ascii="Garamond" w:hAnsi="Garamond"/>
          <w:color w:val="000000" w:themeColor="text1"/>
          <w:sz w:val="24"/>
        </w:rPr>
        <w:t>understading</w:t>
      </w:r>
      <w:proofErr w:type="spellEnd"/>
      <w:r w:rsidRPr="00161853">
        <w:rPr>
          <w:rFonts w:ascii="Garamond" w:hAnsi="Garamond"/>
          <w:color w:val="000000" w:themeColor="text1"/>
          <w:sz w:val="24"/>
        </w:rPr>
        <w:t xml:space="preserve"> the various dimension of remedial </w:t>
      </w:r>
      <w:proofErr w:type="gramStart"/>
      <w:r w:rsidRPr="00161853">
        <w:rPr>
          <w:rFonts w:ascii="Garamond" w:hAnsi="Garamond"/>
          <w:color w:val="000000" w:themeColor="text1"/>
          <w:sz w:val="24"/>
        </w:rPr>
        <w:t>education ,</w:t>
      </w:r>
      <w:proofErr w:type="gramEnd"/>
      <w:r w:rsidRPr="00161853">
        <w:rPr>
          <w:rFonts w:ascii="Garamond" w:hAnsi="Garamond"/>
          <w:color w:val="000000" w:themeColor="text1"/>
          <w:sz w:val="24"/>
        </w:rPr>
        <w:t xml:space="preserve"> role of a remedial educator, preparing curriculums, finalization of SOP for all remedial </w:t>
      </w:r>
      <w:proofErr w:type="spellStart"/>
      <w:r w:rsidRPr="00161853">
        <w:rPr>
          <w:rFonts w:ascii="Garamond" w:hAnsi="Garamond"/>
          <w:color w:val="000000" w:themeColor="text1"/>
          <w:sz w:val="24"/>
        </w:rPr>
        <w:t>centers</w:t>
      </w:r>
      <w:proofErr w:type="spellEnd"/>
      <w:r w:rsidRPr="00161853">
        <w:rPr>
          <w:rFonts w:ascii="Garamond" w:hAnsi="Garamond"/>
          <w:color w:val="000000" w:themeColor="text1"/>
          <w:sz w:val="24"/>
        </w:rPr>
        <w:t>, performance tracking of students, children in special need and so on.</w:t>
      </w:r>
    </w:p>
    <w:p w14:paraId="5B5E21E3" w14:textId="77777777" w:rsidR="00136B1D" w:rsidRPr="00161853" w:rsidRDefault="00136B1D" w:rsidP="00136B1D">
      <w:pPr>
        <w:jc w:val="both"/>
        <w:rPr>
          <w:rFonts w:ascii="Garamond" w:hAnsi="Garamond"/>
          <w:b/>
          <w:bCs/>
          <w:color w:val="000000" w:themeColor="text1"/>
          <w:sz w:val="24"/>
        </w:rPr>
      </w:pPr>
      <w:r w:rsidRPr="00161853">
        <w:rPr>
          <w:rFonts w:ascii="Garamond" w:hAnsi="Garamond"/>
          <w:b/>
          <w:bCs/>
          <w:color w:val="000000" w:themeColor="text1"/>
          <w:sz w:val="24"/>
        </w:rPr>
        <w:t>Remedial Education:</w:t>
      </w:r>
    </w:p>
    <w:p w14:paraId="4546E831" w14:textId="77777777" w:rsidR="00136B1D" w:rsidRPr="00161853" w:rsidRDefault="00136B1D" w:rsidP="00136B1D">
      <w:pPr>
        <w:pStyle w:val="Normal1"/>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 xml:space="preserve">The remedial education component of the program works on a </w:t>
      </w:r>
      <w:proofErr w:type="gramStart"/>
      <w:r w:rsidRPr="00161853">
        <w:rPr>
          <w:rFonts w:ascii="Garamond" w:eastAsia="Calibri" w:hAnsi="Garamond" w:cs="Calibri"/>
          <w:color w:val="000000" w:themeColor="text1"/>
          <w:sz w:val="24"/>
          <w:szCs w:val="24"/>
        </w:rPr>
        <w:t>two way</w:t>
      </w:r>
      <w:proofErr w:type="gramEnd"/>
      <w:r w:rsidRPr="00161853">
        <w:rPr>
          <w:rFonts w:ascii="Garamond" w:eastAsia="Calibri" w:hAnsi="Garamond" w:cs="Calibri"/>
          <w:color w:val="000000" w:themeColor="text1"/>
          <w:sz w:val="24"/>
          <w:szCs w:val="24"/>
        </w:rPr>
        <w:t xml:space="preserve"> model. The first model is to provide supplementary education to children attending schools, but in need of additional support, which may not be essentially available at the village level. The second component is that of identifying dropout children from within the village and to align them with the process of education through life </w:t>
      </w:r>
      <w:proofErr w:type="gramStart"/>
      <w:r w:rsidRPr="00161853">
        <w:rPr>
          <w:rFonts w:ascii="Garamond" w:eastAsia="Calibri" w:hAnsi="Garamond" w:cs="Calibri"/>
          <w:color w:val="000000" w:themeColor="text1"/>
          <w:sz w:val="24"/>
          <w:szCs w:val="24"/>
        </w:rPr>
        <w:t>skill based</w:t>
      </w:r>
      <w:proofErr w:type="gramEnd"/>
      <w:r w:rsidRPr="00161853">
        <w:rPr>
          <w:rFonts w:ascii="Garamond" w:eastAsia="Calibri" w:hAnsi="Garamond" w:cs="Calibri"/>
          <w:color w:val="000000" w:themeColor="text1"/>
          <w:sz w:val="24"/>
          <w:szCs w:val="24"/>
        </w:rPr>
        <w:t xml:space="preserve"> education. The remedial education program has a dedicated centre which goes by the name of Community Learning </w:t>
      </w:r>
      <w:proofErr w:type="spellStart"/>
      <w:r w:rsidRPr="00161853">
        <w:rPr>
          <w:rFonts w:ascii="Garamond" w:eastAsia="Calibri" w:hAnsi="Garamond" w:cs="Calibri"/>
          <w:color w:val="000000" w:themeColor="text1"/>
          <w:sz w:val="24"/>
          <w:szCs w:val="24"/>
        </w:rPr>
        <w:t>Center</w:t>
      </w:r>
      <w:proofErr w:type="spellEnd"/>
      <w:r w:rsidRPr="00161853">
        <w:rPr>
          <w:rFonts w:ascii="Garamond" w:eastAsia="Calibri" w:hAnsi="Garamond" w:cs="Calibri"/>
          <w:color w:val="000000" w:themeColor="text1"/>
          <w:sz w:val="24"/>
          <w:szCs w:val="24"/>
        </w:rPr>
        <w:t xml:space="preserve">. The centre is equipped with Computer Systems, Study Material and Furniture. </w:t>
      </w:r>
    </w:p>
    <w:p w14:paraId="4C467AC3" w14:textId="77777777" w:rsidR="00136B1D" w:rsidRPr="00161853" w:rsidRDefault="00136B1D" w:rsidP="00136B1D">
      <w:pPr>
        <w:pStyle w:val="Normal1"/>
        <w:jc w:val="both"/>
        <w:rPr>
          <w:rFonts w:ascii="Garamond" w:eastAsia="Calibri" w:hAnsi="Garamond" w:cs="Calibri"/>
          <w:b/>
          <w:bCs/>
          <w:color w:val="000000" w:themeColor="text1"/>
          <w:sz w:val="24"/>
          <w:szCs w:val="24"/>
        </w:rPr>
      </w:pPr>
    </w:p>
    <w:p w14:paraId="46E0784F" w14:textId="77777777" w:rsidR="00136B1D" w:rsidRPr="00161853" w:rsidRDefault="00136B1D" w:rsidP="00136B1D">
      <w:pPr>
        <w:pStyle w:val="Normal1"/>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Computer Education:</w:t>
      </w:r>
      <w:r w:rsidRPr="00161853">
        <w:rPr>
          <w:rFonts w:ascii="Garamond" w:eastAsia="Calibri" w:hAnsi="Garamond" w:cs="Calibri"/>
          <w:color w:val="000000" w:themeColor="text1"/>
          <w:sz w:val="24"/>
          <w:szCs w:val="24"/>
        </w:rPr>
        <w:t xml:space="preserve"> In line with the national agenda in making India a technology friendly nation, the program works on computer literacy of girls and boys of the village. This includes various components of computer education ranging from basic software operations such as Windows, Excel, Word etc to understanding and using the internet.  A module has been created to this effect.</w:t>
      </w:r>
    </w:p>
    <w:p w14:paraId="2C745700" w14:textId="77777777" w:rsidR="00136B1D" w:rsidRPr="00161853" w:rsidRDefault="00136B1D" w:rsidP="00136B1D">
      <w:pPr>
        <w:pStyle w:val="Normal1"/>
        <w:jc w:val="both"/>
        <w:rPr>
          <w:rFonts w:ascii="Garamond" w:eastAsia="Calibri" w:hAnsi="Garamond" w:cs="Calibri"/>
          <w:b/>
          <w:bCs/>
          <w:color w:val="000000" w:themeColor="text1"/>
          <w:sz w:val="24"/>
          <w:szCs w:val="24"/>
        </w:rPr>
      </w:pPr>
    </w:p>
    <w:p w14:paraId="063A6ED9" w14:textId="77777777" w:rsidR="00136B1D" w:rsidRPr="00161853" w:rsidRDefault="00136B1D" w:rsidP="00136B1D">
      <w:pPr>
        <w:pStyle w:val="Normal1"/>
        <w:jc w:val="both"/>
        <w:rPr>
          <w:rFonts w:ascii="Garamond" w:eastAsia="Calibri" w:hAnsi="Garamond" w:cs="Calibri"/>
          <w:color w:val="000000" w:themeColor="text1"/>
          <w:sz w:val="24"/>
          <w:szCs w:val="24"/>
        </w:rPr>
      </w:pPr>
      <w:r w:rsidRPr="00161853">
        <w:rPr>
          <w:rFonts w:ascii="Garamond" w:eastAsia="Calibri" w:hAnsi="Garamond" w:cs="Calibri"/>
          <w:b/>
          <w:bCs/>
          <w:color w:val="000000" w:themeColor="text1"/>
          <w:sz w:val="24"/>
          <w:szCs w:val="24"/>
        </w:rPr>
        <w:t>Leadership and Co-Curricular Activities-</w:t>
      </w:r>
      <w:r w:rsidRPr="00161853">
        <w:rPr>
          <w:rFonts w:ascii="Garamond" w:eastAsia="Calibri" w:hAnsi="Garamond" w:cs="Calibri"/>
          <w:color w:val="000000" w:themeColor="text1"/>
          <w:sz w:val="24"/>
          <w:szCs w:val="24"/>
        </w:rPr>
        <w:t xml:space="preserve"> Apart from the routine education regime of the program, the program envisages to develop socially aware and proactive children. A series of activities are organized at the </w:t>
      </w:r>
      <w:proofErr w:type="spellStart"/>
      <w:r w:rsidRPr="00161853">
        <w:rPr>
          <w:rFonts w:ascii="Garamond" w:eastAsia="Calibri" w:hAnsi="Garamond" w:cs="Calibri"/>
          <w:color w:val="000000" w:themeColor="text1"/>
          <w:sz w:val="24"/>
          <w:szCs w:val="24"/>
        </w:rPr>
        <w:t>center</w:t>
      </w:r>
      <w:proofErr w:type="spellEnd"/>
      <w:r w:rsidRPr="00161853">
        <w:rPr>
          <w:rFonts w:ascii="Garamond" w:eastAsia="Calibri" w:hAnsi="Garamond" w:cs="Calibri"/>
          <w:color w:val="000000" w:themeColor="text1"/>
          <w:sz w:val="24"/>
          <w:szCs w:val="24"/>
        </w:rPr>
        <w:t xml:space="preserve"> level for children, which include, debate competition, spelling bee, drawing competition, for the overall personality development of the girl child.</w:t>
      </w:r>
    </w:p>
    <w:p w14:paraId="42717100" w14:textId="5B16A6EC" w:rsidR="00136B1D" w:rsidRPr="00161853" w:rsidRDefault="00136B1D" w:rsidP="00136B1D">
      <w:pPr>
        <w:pStyle w:val="Heading1"/>
        <w:rPr>
          <w:color w:val="000000" w:themeColor="text1"/>
          <w:lang w:val="en-US"/>
        </w:rPr>
      </w:pPr>
      <w:bookmarkStart w:id="98" w:name="_Toc28118305"/>
      <w:proofErr w:type="spellStart"/>
      <w:r w:rsidRPr="00161853">
        <w:rPr>
          <w:color w:val="000000" w:themeColor="text1"/>
          <w:lang w:val="en-US"/>
        </w:rPr>
        <w:t>Sabla</w:t>
      </w:r>
      <w:proofErr w:type="spellEnd"/>
      <w:r w:rsidRPr="00161853">
        <w:rPr>
          <w:color w:val="000000" w:themeColor="text1"/>
          <w:lang w:val="en-US"/>
        </w:rPr>
        <w:t>- Program on Violence Against Women</w:t>
      </w:r>
      <w:bookmarkEnd w:id="98"/>
    </w:p>
    <w:p w14:paraId="0F0E9D8E" w14:textId="7FB16517" w:rsidR="00136B1D" w:rsidRPr="00161853" w:rsidRDefault="00136B1D" w:rsidP="00136B1D">
      <w:pPr>
        <w:rPr>
          <w:rFonts w:ascii="Garamond" w:hAnsi="Garamond"/>
          <w:color w:val="000000" w:themeColor="text1"/>
          <w:lang w:val="en-US"/>
        </w:rPr>
      </w:pPr>
    </w:p>
    <w:p w14:paraId="77EC1F28" w14:textId="74D8F637" w:rsidR="00136B1D" w:rsidRPr="00161853" w:rsidRDefault="00136B1D" w:rsidP="00136B1D">
      <w:pPr>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 xml:space="preserve">Violence against women can be defined as physical, mental, economic and psychological, at both places inside and outside of the house. After the Nirbhaya Case in New Delhi, Government of India has prepared new guidelines and a new law is in place named </w:t>
      </w:r>
      <w:r w:rsidRPr="00161853">
        <w:rPr>
          <w:rFonts w:ascii="Garamond" w:hAnsi="Garamond" w:cs="Times New Roman"/>
          <w:b/>
          <w:bCs/>
          <w:color w:val="000000" w:themeColor="text1"/>
          <w:sz w:val="24"/>
          <w:szCs w:val="24"/>
          <w:lang w:val="en-US"/>
        </w:rPr>
        <w:t>Domestic Violence Act</w:t>
      </w:r>
      <w:r w:rsidRPr="00161853">
        <w:rPr>
          <w:rFonts w:ascii="Garamond" w:hAnsi="Garamond" w:cs="Times New Roman"/>
          <w:color w:val="000000" w:themeColor="text1"/>
          <w:sz w:val="24"/>
          <w:szCs w:val="24"/>
          <w:lang w:val="en-US"/>
        </w:rPr>
        <w:t>.  Some of the main characteristics of this act are:</w:t>
      </w:r>
    </w:p>
    <w:p w14:paraId="38743320" w14:textId="77777777" w:rsidR="00136B1D" w:rsidRPr="00161853" w:rsidRDefault="00136B1D" w:rsidP="00136B1D">
      <w:pPr>
        <w:pStyle w:val="ListParagraph"/>
        <w:numPr>
          <w:ilvl w:val="0"/>
          <w:numId w:val="25"/>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Creation of women helpline 1090/1091, where all the complains of violence against women can be reported.</w:t>
      </w:r>
    </w:p>
    <w:p w14:paraId="5CDA1430" w14:textId="77777777" w:rsidR="00136B1D" w:rsidRPr="00161853" w:rsidRDefault="00136B1D" w:rsidP="00136B1D">
      <w:pPr>
        <w:pStyle w:val="ListParagraph"/>
        <w:numPr>
          <w:ilvl w:val="0"/>
          <w:numId w:val="25"/>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 xml:space="preserve">Creation of a one stop crisis </w:t>
      </w:r>
      <w:proofErr w:type="gramStart"/>
      <w:r w:rsidRPr="00161853">
        <w:rPr>
          <w:rFonts w:ascii="Garamond" w:hAnsi="Garamond" w:cs="Times New Roman"/>
          <w:color w:val="000000" w:themeColor="text1"/>
          <w:sz w:val="24"/>
          <w:szCs w:val="24"/>
          <w:lang w:val="en-US"/>
        </w:rPr>
        <w:t>center ,</w:t>
      </w:r>
      <w:proofErr w:type="gramEnd"/>
      <w:r w:rsidRPr="00161853">
        <w:rPr>
          <w:rFonts w:ascii="Garamond" w:hAnsi="Garamond" w:cs="Times New Roman"/>
          <w:color w:val="000000" w:themeColor="text1"/>
          <w:sz w:val="24"/>
          <w:szCs w:val="24"/>
          <w:lang w:val="en-US"/>
        </w:rPr>
        <w:t xml:space="preserve"> where the state is planning to provide multiple support to the victim i.e. DIR (Domestic Incidence Report), Medical, Legal , and Short Stay Home.</w:t>
      </w:r>
    </w:p>
    <w:p w14:paraId="35454CCE" w14:textId="77777777" w:rsidR="00136B1D" w:rsidRPr="00161853" w:rsidRDefault="00136B1D" w:rsidP="00136B1D">
      <w:pPr>
        <w:pStyle w:val="ListParagraph"/>
        <w:numPr>
          <w:ilvl w:val="0"/>
          <w:numId w:val="25"/>
        </w:numPr>
        <w:spacing w:after="200" w:line="276" w:lineRule="auto"/>
        <w:jc w:val="both"/>
        <w:rPr>
          <w:rFonts w:ascii="Garamond" w:hAnsi="Garamond" w:cs="Times New Roman"/>
          <w:color w:val="000000" w:themeColor="text1"/>
          <w:sz w:val="24"/>
          <w:szCs w:val="24"/>
          <w:lang w:val="en-US"/>
        </w:rPr>
      </w:pPr>
      <w:proofErr w:type="spellStart"/>
      <w:r w:rsidRPr="00161853">
        <w:rPr>
          <w:rFonts w:ascii="Garamond" w:hAnsi="Garamond" w:cs="Times New Roman"/>
          <w:color w:val="000000" w:themeColor="text1"/>
          <w:sz w:val="24"/>
          <w:szCs w:val="24"/>
          <w:lang w:val="en-US"/>
        </w:rPr>
        <w:t>Mahila</w:t>
      </w:r>
      <w:proofErr w:type="spellEnd"/>
      <w:r w:rsidRPr="00161853">
        <w:rPr>
          <w:rFonts w:ascii="Garamond" w:hAnsi="Garamond" w:cs="Times New Roman"/>
          <w:color w:val="000000" w:themeColor="text1"/>
          <w:sz w:val="24"/>
          <w:szCs w:val="24"/>
          <w:lang w:val="en-US"/>
        </w:rPr>
        <w:t xml:space="preserve"> Thana (Women's Police </w:t>
      </w:r>
      <w:proofErr w:type="gramStart"/>
      <w:r w:rsidRPr="00161853">
        <w:rPr>
          <w:rFonts w:ascii="Garamond" w:hAnsi="Garamond" w:cs="Times New Roman"/>
          <w:color w:val="000000" w:themeColor="text1"/>
          <w:sz w:val="24"/>
          <w:szCs w:val="24"/>
          <w:lang w:val="en-US"/>
        </w:rPr>
        <w:t>Station )</w:t>
      </w:r>
      <w:proofErr w:type="gramEnd"/>
      <w:r w:rsidRPr="00161853">
        <w:rPr>
          <w:rFonts w:ascii="Garamond" w:hAnsi="Garamond" w:cs="Times New Roman"/>
          <w:color w:val="000000" w:themeColor="text1"/>
          <w:sz w:val="24"/>
          <w:szCs w:val="24"/>
          <w:lang w:val="en-US"/>
        </w:rPr>
        <w:t xml:space="preserve"> has been created, where 24 hour women complains are received and police is sent for help.</w:t>
      </w:r>
    </w:p>
    <w:p w14:paraId="3EA04CBC" w14:textId="77777777" w:rsidR="00136B1D" w:rsidRPr="00161853" w:rsidRDefault="00136B1D" w:rsidP="00136B1D">
      <w:pPr>
        <w:pStyle w:val="ListParagraph"/>
        <w:numPr>
          <w:ilvl w:val="0"/>
          <w:numId w:val="25"/>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 xml:space="preserve">Counseling Centers: There are counseling </w:t>
      </w:r>
      <w:proofErr w:type="gramStart"/>
      <w:r w:rsidRPr="00161853">
        <w:rPr>
          <w:rFonts w:ascii="Garamond" w:hAnsi="Garamond" w:cs="Times New Roman"/>
          <w:color w:val="000000" w:themeColor="text1"/>
          <w:sz w:val="24"/>
          <w:szCs w:val="24"/>
          <w:lang w:val="en-US"/>
        </w:rPr>
        <w:t>centers ,</w:t>
      </w:r>
      <w:proofErr w:type="gramEnd"/>
      <w:r w:rsidRPr="00161853">
        <w:rPr>
          <w:rFonts w:ascii="Garamond" w:hAnsi="Garamond" w:cs="Times New Roman"/>
          <w:color w:val="000000" w:themeColor="text1"/>
          <w:sz w:val="24"/>
          <w:szCs w:val="24"/>
          <w:lang w:val="en-US"/>
        </w:rPr>
        <w:t xml:space="preserve"> now at </w:t>
      </w:r>
      <w:proofErr w:type="spellStart"/>
      <w:r w:rsidRPr="00161853">
        <w:rPr>
          <w:rFonts w:ascii="Garamond" w:hAnsi="Garamond" w:cs="Times New Roman"/>
          <w:color w:val="000000" w:themeColor="text1"/>
          <w:sz w:val="24"/>
          <w:szCs w:val="24"/>
          <w:lang w:val="en-US"/>
        </w:rPr>
        <w:t>mahila</w:t>
      </w:r>
      <w:proofErr w:type="spellEnd"/>
      <w:r w:rsidRPr="00161853">
        <w:rPr>
          <w:rFonts w:ascii="Garamond" w:hAnsi="Garamond" w:cs="Times New Roman"/>
          <w:color w:val="000000" w:themeColor="text1"/>
          <w:sz w:val="24"/>
          <w:szCs w:val="24"/>
          <w:lang w:val="en-US"/>
        </w:rPr>
        <w:t xml:space="preserve"> thana and SP office, and a mediation center , where women can seek remedial support. </w:t>
      </w:r>
    </w:p>
    <w:p w14:paraId="26AC903B" w14:textId="77777777" w:rsidR="00136B1D" w:rsidRPr="00161853" w:rsidRDefault="00136B1D" w:rsidP="00136B1D">
      <w:pPr>
        <w:pStyle w:val="ListParagraph"/>
        <w:numPr>
          <w:ilvl w:val="0"/>
          <w:numId w:val="25"/>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 xml:space="preserve">Jan </w:t>
      </w:r>
      <w:proofErr w:type="spellStart"/>
      <w:r w:rsidRPr="00161853">
        <w:rPr>
          <w:rFonts w:ascii="Garamond" w:hAnsi="Garamond" w:cs="Times New Roman"/>
          <w:color w:val="000000" w:themeColor="text1"/>
          <w:sz w:val="24"/>
          <w:szCs w:val="24"/>
          <w:lang w:val="en-US"/>
        </w:rPr>
        <w:t>Sunwai</w:t>
      </w:r>
      <w:proofErr w:type="spellEnd"/>
      <w:r w:rsidRPr="00161853">
        <w:rPr>
          <w:rFonts w:ascii="Garamond" w:hAnsi="Garamond" w:cs="Times New Roman"/>
          <w:color w:val="000000" w:themeColor="text1"/>
          <w:sz w:val="24"/>
          <w:szCs w:val="24"/>
          <w:lang w:val="en-US"/>
        </w:rPr>
        <w:t xml:space="preserve"> (Public Hearing) taking place at police, district magistrate and the municipal corporation to address the issues starting from violence against women to the malfunctioning of services, corruption and lack of support from the institutions. </w:t>
      </w:r>
    </w:p>
    <w:p w14:paraId="4525E94C" w14:textId="77777777" w:rsidR="00136B1D" w:rsidRPr="00161853" w:rsidRDefault="00136B1D" w:rsidP="00136B1D">
      <w:pPr>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 xml:space="preserve">In addition to this Chief Minister Helpline, filing complaints through letters and emails are also in place. </w:t>
      </w:r>
    </w:p>
    <w:p w14:paraId="5A73D57C" w14:textId="01B6B4E8" w:rsidR="00136B1D" w:rsidRPr="00161853" w:rsidRDefault="00136B1D" w:rsidP="00136B1D">
      <w:pPr>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 xml:space="preserve">The organization has come to an understanding, that all women, men and girls be made of above support system. The organization also helps in actually interfacing with the services for a practical and real experience. In case of poor </w:t>
      </w:r>
      <w:proofErr w:type="gramStart"/>
      <w:r w:rsidRPr="00161853">
        <w:rPr>
          <w:rFonts w:ascii="Garamond" w:hAnsi="Garamond" w:cs="Times New Roman"/>
          <w:color w:val="000000" w:themeColor="text1"/>
          <w:sz w:val="24"/>
          <w:szCs w:val="24"/>
          <w:lang w:val="en-US"/>
        </w:rPr>
        <w:t>response ,</w:t>
      </w:r>
      <w:proofErr w:type="gramEnd"/>
      <w:r w:rsidRPr="00161853">
        <w:rPr>
          <w:rFonts w:ascii="Garamond" w:hAnsi="Garamond" w:cs="Times New Roman"/>
          <w:color w:val="000000" w:themeColor="text1"/>
          <w:sz w:val="24"/>
          <w:szCs w:val="24"/>
          <w:lang w:val="en-US"/>
        </w:rPr>
        <w:t xml:space="preserve"> from these service providers, they should also know to take help of media , National Commission for Women and MLA's/MP's to build advocacy pressure on the services for quick response.</w:t>
      </w:r>
    </w:p>
    <w:p w14:paraId="5946E605" w14:textId="40E72777" w:rsidR="00E36608" w:rsidRPr="00161853" w:rsidRDefault="00E36608" w:rsidP="00136B1D">
      <w:pPr>
        <w:jc w:val="both"/>
        <w:rPr>
          <w:rFonts w:ascii="Garamond" w:hAnsi="Garamond" w:cs="Times New Roman"/>
          <w:color w:val="000000" w:themeColor="text1"/>
          <w:sz w:val="24"/>
          <w:szCs w:val="24"/>
          <w:lang w:val="en-US"/>
        </w:rPr>
      </w:pPr>
    </w:p>
    <w:p w14:paraId="7EE1C769" w14:textId="77777777" w:rsidR="00E31019" w:rsidRPr="00161853" w:rsidRDefault="00E31019" w:rsidP="00136B1D">
      <w:pPr>
        <w:jc w:val="both"/>
        <w:rPr>
          <w:rFonts w:ascii="Garamond" w:hAnsi="Garamond" w:cs="Times New Roman"/>
          <w:color w:val="000000" w:themeColor="text1"/>
          <w:sz w:val="24"/>
          <w:szCs w:val="24"/>
          <w:lang w:val="en-US"/>
        </w:rPr>
      </w:pPr>
    </w:p>
    <w:p w14:paraId="1637B116" w14:textId="77777777" w:rsidR="00136B1D" w:rsidRPr="00161853" w:rsidRDefault="00136B1D" w:rsidP="00136B1D">
      <w:pPr>
        <w:pStyle w:val="ListParagraph"/>
        <w:numPr>
          <w:ilvl w:val="0"/>
          <w:numId w:val="26"/>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b/>
          <w:bCs/>
          <w:color w:val="000000" w:themeColor="text1"/>
          <w:sz w:val="24"/>
          <w:szCs w:val="24"/>
          <w:lang w:val="en-US"/>
        </w:rPr>
        <w:t xml:space="preserve">Training of </w:t>
      </w:r>
      <w:proofErr w:type="gramStart"/>
      <w:r w:rsidRPr="00161853">
        <w:rPr>
          <w:rFonts w:ascii="Garamond" w:hAnsi="Garamond" w:cs="Times New Roman"/>
          <w:b/>
          <w:bCs/>
          <w:color w:val="000000" w:themeColor="text1"/>
          <w:sz w:val="24"/>
          <w:szCs w:val="24"/>
          <w:lang w:val="en-US"/>
        </w:rPr>
        <w:t>Women ,</w:t>
      </w:r>
      <w:proofErr w:type="gramEnd"/>
      <w:r w:rsidRPr="00161853">
        <w:rPr>
          <w:rFonts w:ascii="Garamond" w:hAnsi="Garamond" w:cs="Times New Roman"/>
          <w:b/>
          <w:bCs/>
          <w:color w:val="000000" w:themeColor="text1"/>
          <w:sz w:val="24"/>
          <w:szCs w:val="24"/>
          <w:lang w:val="en-US"/>
        </w:rPr>
        <w:t xml:space="preserve"> Adolescent Girls and Male youth</w:t>
      </w:r>
      <w:r w:rsidRPr="00161853">
        <w:rPr>
          <w:rFonts w:ascii="Garamond" w:hAnsi="Garamond" w:cs="Times New Roman"/>
          <w:color w:val="000000" w:themeColor="text1"/>
          <w:sz w:val="24"/>
          <w:szCs w:val="24"/>
          <w:lang w:val="en-US"/>
        </w:rPr>
        <w:t xml:space="preserve"> on the issues of:</w:t>
      </w:r>
    </w:p>
    <w:p w14:paraId="71914CC4" w14:textId="77777777" w:rsidR="00136B1D" w:rsidRPr="00161853" w:rsidRDefault="00136B1D" w:rsidP="00136B1D">
      <w:pPr>
        <w:pStyle w:val="ListParagraph"/>
        <w:numPr>
          <w:ilvl w:val="1"/>
          <w:numId w:val="26"/>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Gender Equality</w:t>
      </w:r>
    </w:p>
    <w:p w14:paraId="6E3AE8BF" w14:textId="77777777" w:rsidR="00136B1D" w:rsidRPr="00161853" w:rsidRDefault="00136B1D" w:rsidP="00136B1D">
      <w:pPr>
        <w:pStyle w:val="ListParagraph"/>
        <w:numPr>
          <w:ilvl w:val="1"/>
          <w:numId w:val="26"/>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Cause and forms of violence</w:t>
      </w:r>
    </w:p>
    <w:p w14:paraId="64FFD6CE" w14:textId="77777777" w:rsidR="00136B1D" w:rsidRPr="00161853" w:rsidRDefault="00136B1D" w:rsidP="00136B1D">
      <w:pPr>
        <w:pStyle w:val="ListParagraph"/>
        <w:numPr>
          <w:ilvl w:val="1"/>
          <w:numId w:val="26"/>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Avenues for support</w:t>
      </w:r>
    </w:p>
    <w:p w14:paraId="45E07A92" w14:textId="77777777" w:rsidR="00136B1D" w:rsidRPr="00161853" w:rsidRDefault="00136B1D" w:rsidP="00136B1D">
      <w:pPr>
        <w:pStyle w:val="ListParagraph"/>
        <w:numPr>
          <w:ilvl w:val="1"/>
          <w:numId w:val="26"/>
        </w:numPr>
        <w:spacing w:after="200" w:line="276" w:lineRule="auto"/>
        <w:jc w:val="both"/>
        <w:rPr>
          <w:rFonts w:ascii="Garamond" w:hAnsi="Garamond" w:cs="Times New Roman"/>
          <w:color w:val="000000" w:themeColor="text1"/>
          <w:sz w:val="24"/>
          <w:szCs w:val="24"/>
          <w:lang w:val="en-US"/>
        </w:rPr>
      </w:pPr>
      <w:r w:rsidRPr="00161853">
        <w:rPr>
          <w:rFonts w:ascii="Garamond" w:hAnsi="Garamond" w:cs="Times New Roman"/>
          <w:color w:val="000000" w:themeColor="text1"/>
          <w:sz w:val="24"/>
          <w:szCs w:val="24"/>
          <w:lang w:val="en-US"/>
        </w:rPr>
        <w:t>Developing a consensus on how to address VAW.</w:t>
      </w:r>
    </w:p>
    <w:p w14:paraId="3D0FF605" w14:textId="77777777" w:rsidR="00136B1D" w:rsidRPr="00161853" w:rsidRDefault="00136B1D" w:rsidP="00136B1D">
      <w:pPr>
        <w:jc w:val="both"/>
        <w:rPr>
          <w:rFonts w:ascii="Garamond" w:hAnsi="Garamond" w:cs="Times New Roman"/>
          <w:color w:val="000000" w:themeColor="text1"/>
          <w:sz w:val="24"/>
          <w:szCs w:val="24"/>
          <w:lang w:eastAsia="it-IT"/>
        </w:rPr>
      </w:pPr>
      <w:r w:rsidRPr="00161853">
        <w:rPr>
          <w:rFonts w:ascii="Garamond" w:hAnsi="Garamond" w:cs="Times New Roman"/>
          <w:color w:val="000000" w:themeColor="text1"/>
          <w:sz w:val="24"/>
          <w:szCs w:val="24"/>
          <w:lang w:val="en-US"/>
        </w:rPr>
        <w:t xml:space="preserve">2- </w:t>
      </w:r>
      <w:r w:rsidRPr="00161853">
        <w:rPr>
          <w:rFonts w:ascii="Garamond" w:hAnsi="Garamond" w:cs="Times New Roman"/>
          <w:b/>
          <w:bCs/>
          <w:color w:val="000000" w:themeColor="text1"/>
          <w:sz w:val="24"/>
          <w:szCs w:val="24"/>
          <w:lang w:val="en-US"/>
        </w:rPr>
        <w:t>Interface:</w:t>
      </w:r>
      <w:r w:rsidRPr="00161853">
        <w:rPr>
          <w:rFonts w:ascii="Garamond" w:hAnsi="Garamond" w:cs="Times New Roman"/>
          <w:color w:val="000000" w:themeColor="text1"/>
          <w:sz w:val="24"/>
          <w:szCs w:val="24"/>
          <w:lang w:val="en-US"/>
        </w:rPr>
        <w:t xml:space="preserve"> Organizing </w:t>
      </w:r>
      <w:r w:rsidRPr="00161853">
        <w:rPr>
          <w:rFonts w:ascii="Garamond" w:hAnsi="Garamond" w:cs="Times New Roman"/>
          <w:color w:val="000000" w:themeColor="text1"/>
          <w:sz w:val="24"/>
          <w:szCs w:val="24"/>
          <w:lang w:eastAsia="it-IT"/>
        </w:rPr>
        <w:t xml:space="preserve">community level meetings in each slum involving community institution members (SHG, Adolescent girls, paralegals, other collectives) with the selected service providers on VAW such as Police, persons involved in community policing, protection Officers, </w:t>
      </w:r>
      <w:proofErr w:type="spellStart"/>
      <w:r w:rsidRPr="00161853">
        <w:rPr>
          <w:rFonts w:ascii="Garamond" w:hAnsi="Garamond" w:cs="Times New Roman"/>
          <w:color w:val="000000" w:themeColor="text1"/>
          <w:sz w:val="24"/>
          <w:szCs w:val="24"/>
          <w:lang w:eastAsia="it-IT"/>
        </w:rPr>
        <w:t>Aanganwadi</w:t>
      </w:r>
      <w:proofErr w:type="spellEnd"/>
      <w:r w:rsidRPr="00161853">
        <w:rPr>
          <w:rFonts w:ascii="Garamond" w:hAnsi="Garamond" w:cs="Times New Roman"/>
          <w:color w:val="000000" w:themeColor="text1"/>
          <w:sz w:val="24"/>
          <w:szCs w:val="24"/>
          <w:lang w:eastAsia="it-IT"/>
        </w:rPr>
        <w:t xml:space="preserve"> workers, Health Service provider, financial institutions etc. </w:t>
      </w:r>
    </w:p>
    <w:p w14:paraId="285DFF86" w14:textId="77777777" w:rsidR="00136B1D" w:rsidRPr="00161853" w:rsidRDefault="00136B1D" w:rsidP="00136B1D">
      <w:pPr>
        <w:jc w:val="both"/>
        <w:rPr>
          <w:rFonts w:ascii="Garamond" w:eastAsia="Times New Roman" w:hAnsi="Garamond" w:cs="Times New Roman"/>
          <w:color w:val="000000" w:themeColor="text1"/>
          <w:sz w:val="24"/>
          <w:szCs w:val="24"/>
        </w:rPr>
      </w:pPr>
      <w:r w:rsidRPr="00161853">
        <w:rPr>
          <w:rFonts w:ascii="Garamond" w:eastAsia="Times New Roman" w:hAnsi="Garamond" w:cs="Times New Roman"/>
          <w:b/>
          <w:bCs/>
          <w:color w:val="000000" w:themeColor="text1"/>
          <w:sz w:val="24"/>
          <w:szCs w:val="24"/>
        </w:rPr>
        <w:t>3- Thematic sessions with women and adolescent girls</w:t>
      </w:r>
      <w:r w:rsidRPr="00161853">
        <w:rPr>
          <w:rFonts w:ascii="Garamond" w:eastAsia="Times New Roman" w:hAnsi="Garamond" w:cs="Times New Roman"/>
          <w:color w:val="000000" w:themeColor="text1"/>
          <w:sz w:val="24"/>
          <w:szCs w:val="24"/>
        </w:rPr>
        <w:t xml:space="preserve"> to further discuss each component of violence against women in depth. Objective is to create an open space where women can raise issues and understand along with peer learning:</w:t>
      </w:r>
    </w:p>
    <w:p w14:paraId="39208C20" w14:textId="77777777" w:rsidR="00136B1D" w:rsidRPr="00161853" w:rsidRDefault="00136B1D" w:rsidP="00136B1D">
      <w:pPr>
        <w:pStyle w:val="ListParagraph"/>
        <w:numPr>
          <w:ilvl w:val="0"/>
          <w:numId w:val="27"/>
        </w:numPr>
        <w:spacing w:after="200" w:line="276"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Session 1: Violence against women is a result of inequality.</w:t>
      </w:r>
    </w:p>
    <w:p w14:paraId="30AC764D" w14:textId="77777777" w:rsidR="00136B1D" w:rsidRPr="00161853" w:rsidRDefault="00136B1D" w:rsidP="00136B1D">
      <w:pPr>
        <w:pStyle w:val="ListParagraph"/>
        <w:numPr>
          <w:ilvl w:val="0"/>
          <w:numId w:val="27"/>
        </w:numPr>
        <w:spacing w:after="200" w:line="276"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Session 2: Laws to address violence against women.</w:t>
      </w:r>
    </w:p>
    <w:p w14:paraId="6343372C" w14:textId="77777777" w:rsidR="00136B1D" w:rsidRPr="00161853" w:rsidRDefault="00136B1D" w:rsidP="00136B1D">
      <w:pPr>
        <w:pStyle w:val="ListParagraph"/>
        <w:numPr>
          <w:ilvl w:val="0"/>
          <w:numId w:val="27"/>
        </w:numPr>
        <w:spacing w:after="200" w:line="276"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Session 3: Criminal justice system</w:t>
      </w:r>
    </w:p>
    <w:p w14:paraId="24A86C9A" w14:textId="77777777" w:rsidR="00136B1D" w:rsidRPr="00161853" w:rsidRDefault="00136B1D" w:rsidP="00136B1D">
      <w:pPr>
        <w:pStyle w:val="ListParagraph"/>
        <w:numPr>
          <w:ilvl w:val="0"/>
          <w:numId w:val="27"/>
        </w:numPr>
        <w:spacing w:after="200" w:line="276" w:lineRule="auto"/>
        <w:jc w:val="both"/>
        <w:rPr>
          <w:rFonts w:ascii="Garamond" w:eastAsia="Times New Roman" w:hAnsi="Garamond" w:cs="Times New Roman"/>
          <w:color w:val="000000" w:themeColor="text1"/>
          <w:sz w:val="24"/>
          <w:szCs w:val="24"/>
        </w:rPr>
      </w:pPr>
      <w:r w:rsidRPr="00161853">
        <w:rPr>
          <w:rFonts w:ascii="Garamond" w:eastAsia="Times New Roman" w:hAnsi="Garamond" w:cs="Times New Roman"/>
          <w:color w:val="000000" w:themeColor="text1"/>
          <w:sz w:val="24"/>
          <w:szCs w:val="24"/>
        </w:rPr>
        <w:t>Session 4: Rights in Marriage</w:t>
      </w:r>
    </w:p>
    <w:p w14:paraId="6C5B0CB6" w14:textId="77777777" w:rsidR="00136B1D" w:rsidRPr="00161853" w:rsidRDefault="00136B1D" w:rsidP="00136B1D">
      <w:pPr>
        <w:pStyle w:val="ListParagraph"/>
        <w:numPr>
          <w:ilvl w:val="0"/>
          <w:numId w:val="27"/>
        </w:numPr>
        <w:spacing w:after="200" w:line="276" w:lineRule="auto"/>
        <w:jc w:val="both"/>
        <w:rPr>
          <w:rFonts w:ascii="Garamond" w:hAnsi="Garamond" w:cs="Times New Roman"/>
          <w:color w:val="000000" w:themeColor="text1"/>
          <w:sz w:val="24"/>
          <w:szCs w:val="24"/>
        </w:rPr>
      </w:pPr>
      <w:r w:rsidRPr="00161853">
        <w:rPr>
          <w:rFonts w:ascii="Garamond" w:eastAsia="Times New Roman" w:hAnsi="Garamond" w:cs="Times New Roman"/>
          <w:color w:val="000000" w:themeColor="text1"/>
          <w:sz w:val="24"/>
          <w:szCs w:val="24"/>
        </w:rPr>
        <w:t>Session 5: Child Marriage</w:t>
      </w:r>
    </w:p>
    <w:p w14:paraId="7C0387DE" w14:textId="77777777" w:rsidR="00136B1D" w:rsidRPr="00161853" w:rsidRDefault="00136B1D" w:rsidP="00136B1D">
      <w:pPr>
        <w:pStyle w:val="ListParagraph"/>
        <w:numPr>
          <w:ilvl w:val="0"/>
          <w:numId w:val="27"/>
        </w:numPr>
        <w:spacing w:after="200" w:line="276" w:lineRule="auto"/>
        <w:jc w:val="both"/>
        <w:rPr>
          <w:rFonts w:ascii="Garamond" w:hAnsi="Garamond" w:cs="Times New Roman"/>
          <w:color w:val="000000" w:themeColor="text1"/>
          <w:sz w:val="24"/>
          <w:szCs w:val="24"/>
        </w:rPr>
      </w:pPr>
      <w:r w:rsidRPr="00161853">
        <w:rPr>
          <w:rFonts w:ascii="Garamond" w:eastAsia="Times New Roman" w:hAnsi="Garamond" w:cs="Times New Roman"/>
          <w:color w:val="000000" w:themeColor="text1"/>
          <w:sz w:val="24"/>
          <w:szCs w:val="24"/>
        </w:rPr>
        <w:t>Session 6: Safety Planning and Action</w:t>
      </w:r>
    </w:p>
    <w:p w14:paraId="2E804344" w14:textId="77777777" w:rsidR="00136B1D" w:rsidRPr="00161853" w:rsidRDefault="00136B1D" w:rsidP="00136B1D">
      <w:pPr>
        <w:jc w:val="both"/>
        <w:rPr>
          <w:rFonts w:ascii="Garamond" w:hAnsi="Garamond" w:cs="Times New Roman"/>
          <w:color w:val="000000" w:themeColor="text1"/>
          <w:sz w:val="24"/>
          <w:szCs w:val="24"/>
        </w:rPr>
      </w:pPr>
      <w:r w:rsidRPr="00161853">
        <w:rPr>
          <w:rFonts w:ascii="Garamond" w:hAnsi="Garamond" w:cs="Times New Roman"/>
          <w:b/>
          <w:bCs/>
          <w:color w:val="000000" w:themeColor="text1"/>
          <w:sz w:val="24"/>
          <w:szCs w:val="24"/>
        </w:rPr>
        <w:t xml:space="preserve">4- Referral: </w:t>
      </w:r>
      <w:r w:rsidRPr="00161853">
        <w:rPr>
          <w:rFonts w:ascii="Garamond" w:hAnsi="Garamond" w:cs="Times New Roman"/>
          <w:color w:val="000000" w:themeColor="text1"/>
          <w:sz w:val="24"/>
          <w:szCs w:val="24"/>
        </w:rPr>
        <w:t>Referring identified cases of violence to:</w:t>
      </w:r>
    </w:p>
    <w:p w14:paraId="09A145AC" w14:textId="77777777"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District Legal Services Authority</w:t>
      </w:r>
    </w:p>
    <w:p w14:paraId="0AFA9348" w14:textId="77777777"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proofErr w:type="spellStart"/>
      <w:r w:rsidRPr="00161853">
        <w:rPr>
          <w:rFonts w:ascii="Garamond" w:hAnsi="Garamond" w:cs="Times New Roman"/>
          <w:color w:val="000000" w:themeColor="text1"/>
          <w:sz w:val="24"/>
          <w:szCs w:val="24"/>
        </w:rPr>
        <w:t>Mahila</w:t>
      </w:r>
      <w:proofErr w:type="spellEnd"/>
      <w:r w:rsidRPr="00161853">
        <w:rPr>
          <w:rFonts w:ascii="Garamond" w:hAnsi="Garamond" w:cs="Times New Roman"/>
          <w:color w:val="000000" w:themeColor="text1"/>
          <w:sz w:val="24"/>
          <w:szCs w:val="24"/>
        </w:rPr>
        <w:t xml:space="preserve"> Thana</w:t>
      </w:r>
    </w:p>
    <w:p w14:paraId="49F0E2AF" w14:textId="77777777"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Protection Officer</w:t>
      </w:r>
    </w:p>
    <w:p w14:paraId="39352FE3" w14:textId="77777777"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 xml:space="preserve">One Stop Crisis </w:t>
      </w:r>
      <w:proofErr w:type="spellStart"/>
      <w:r w:rsidRPr="00161853">
        <w:rPr>
          <w:rFonts w:ascii="Garamond" w:hAnsi="Garamond" w:cs="Times New Roman"/>
          <w:color w:val="000000" w:themeColor="text1"/>
          <w:sz w:val="24"/>
          <w:szCs w:val="24"/>
        </w:rPr>
        <w:t>Center</w:t>
      </w:r>
      <w:proofErr w:type="spellEnd"/>
    </w:p>
    <w:p w14:paraId="487AE8E9" w14:textId="77777777"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Ward Office</w:t>
      </w:r>
    </w:p>
    <w:p w14:paraId="2E461D7E" w14:textId="77777777"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Jan Mitra Kendra</w:t>
      </w:r>
    </w:p>
    <w:p w14:paraId="0DA917D4" w14:textId="7116313B" w:rsidR="00136B1D" w:rsidRPr="00161853" w:rsidRDefault="00136B1D" w:rsidP="00136B1D">
      <w:pPr>
        <w:pStyle w:val="ListParagraph"/>
        <w:numPr>
          <w:ilvl w:val="0"/>
          <w:numId w:val="28"/>
        </w:num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Various Help lines</w:t>
      </w:r>
    </w:p>
    <w:p w14:paraId="7B6B8E27" w14:textId="0A26FCDC" w:rsidR="00136B1D" w:rsidRPr="00161853" w:rsidRDefault="00136B1D" w:rsidP="00136B1D">
      <w:pPr>
        <w:spacing w:after="200" w:line="276" w:lineRule="auto"/>
        <w:jc w:val="both"/>
        <w:rPr>
          <w:rFonts w:ascii="Garamond" w:hAnsi="Garamond" w:cs="Times New Roman"/>
          <w:color w:val="000000" w:themeColor="text1"/>
          <w:sz w:val="24"/>
          <w:szCs w:val="24"/>
        </w:rPr>
      </w:pPr>
      <w:r w:rsidRPr="00161853">
        <w:rPr>
          <w:rFonts w:ascii="Garamond" w:hAnsi="Garamond" w:cs="Times New Roman"/>
          <w:color w:val="000000" w:themeColor="text1"/>
          <w:sz w:val="24"/>
          <w:szCs w:val="24"/>
        </w:rPr>
        <w:t>Testimonial from Jana Urban Foundation:</w:t>
      </w:r>
    </w:p>
    <w:p w14:paraId="14BF4A22" w14:textId="0037CD13" w:rsidR="00136B1D" w:rsidRPr="00161853" w:rsidRDefault="00136B1D" w:rsidP="00136B1D">
      <w:pPr>
        <w:spacing w:after="200" w:line="276" w:lineRule="auto"/>
        <w:jc w:val="both"/>
        <w:rPr>
          <w:rFonts w:ascii="Garamond" w:hAnsi="Garamond" w:cs="Arial"/>
          <w:i/>
          <w:iCs/>
          <w:color w:val="000000" w:themeColor="text1"/>
          <w:sz w:val="24"/>
          <w:szCs w:val="24"/>
          <w:shd w:val="clear" w:color="auto" w:fill="FFFFFF"/>
        </w:rPr>
      </w:pPr>
      <w:r w:rsidRPr="00161853">
        <w:rPr>
          <w:rFonts w:ascii="Garamond" w:hAnsi="Garamond" w:cs="Arial"/>
          <w:i/>
          <w:iCs/>
          <w:color w:val="000000" w:themeColor="text1"/>
          <w:sz w:val="24"/>
          <w:szCs w:val="24"/>
          <w:shd w:val="clear" w:color="auto" w:fill="FFFFFF"/>
        </w:rPr>
        <w:t>The project witnessed scale and magnitude over the years in terms of addressing the pressing issue of violence against women in 40 slum areas of Gwalior, Madhya Pradesh. You have effectively managed to create some tangible outputs during a short span of time for an issue that faces a great amount of resistance on the field. Some of these outputs are the establishment of a legal centre which aims to provide legal and counselling support to the victims of violence. As of today, over 800 cases have been identified out of which 400 have been addressed in the form of legal action, entitlement and services. 62 women have been trained and registered as para-legal workers to form the </w:t>
      </w:r>
      <w:proofErr w:type="spellStart"/>
      <w:r w:rsidRPr="00161853">
        <w:rPr>
          <w:rFonts w:ascii="Garamond" w:hAnsi="Garamond" w:cs="Arial"/>
          <w:i/>
          <w:iCs/>
          <w:color w:val="000000" w:themeColor="text1"/>
          <w:sz w:val="24"/>
          <w:szCs w:val="24"/>
          <w:shd w:val="clear" w:color="auto" w:fill="FFFFFF"/>
        </w:rPr>
        <w:t>Mahila</w:t>
      </w:r>
      <w:proofErr w:type="spellEnd"/>
      <w:r w:rsidRPr="00161853">
        <w:rPr>
          <w:rFonts w:ascii="Garamond" w:hAnsi="Garamond" w:cs="Arial"/>
          <w:i/>
          <w:iCs/>
          <w:color w:val="000000" w:themeColor="text1"/>
          <w:sz w:val="24"/>
          <w:szCs w:val="24"/>
          <w:shd w:val="clear" w:color="auto" w:fill="FFFFFF"/>
        </w:rPr>
        <w:t xml:space="preserve"> </w:t>
      </w:r>
      <w:proofErr w:type="spellStart"/>
      <w:r w:rsidRPr="00161853">
        <w:rPr>
          <w:rFonts w:ascii="Garamond" w:hAnsi="Garamond" w:cs="Arial"/>
          <w:i/>
          <w:iCs/>
          <w:color w:val="000000" w:themeColor="text1"/>
          <w:sz w:val="24"/>
          <w:szCs w:val="24"/>
          <w:shd w:val="clear" w:color="auto" w:fill="FFFFFF"/>
        </w:rPr>
        <w:t>Adhikar</w:t>
      </w:r>
      <w:proofErr w:type="spellEnd"/>
      <w:r w:rsidRPr="00161853">
        <w:rPr>
          <w:rFonts w:ascii="Garamond" w:hAnsi="Garamond" w:cs="Arial"/>
          <w:i/>
          <w:iCs/>
          <w:color w:val="000000" w:themeColor="text1"/>
          <w:sz w:val="24"/>
          <w:szCs w:val="24"/>
          <w:shd w:val="clear" w:color="auto" w:fill="FFFFFF"/>
        </w:rPr>
        <w:t xml:space="preserve"> Panchayat, a consortium of women responsible for voicing the concerns of the women to urban local bodies and other service providers. Through regular interface meetings, issues of garbage disposal, community toilets, drinking water and street lighting have been initiated and acted upon. Cases of violence and harassment are regularly being reported by the women and adolescent girls through widespread information on avenues such as police, women and child helplines and </w:t>
      </w:r>
      <w:proofErr w:type="spellStart"/>
      <w:r w:rsidRPr="00161853">
        <w:rPr>
          <w:rFonts w:ascii="Garamond" w:hAnsi="Garamond" w:cs="Arial"/>
          <w:i/>
          <w:iCs/>
          <w:color w:val="000000" w:themeColor="text1"/>
          <w:sz w:val="24"/>
          <w:szCs w:val="24"/>
          <w:shd w:val="clear" w:color="auto" w:fill="FFFFFF"/>
        </w:rPr>
        <w:t>mahila</w:t>
      </w:r>
      <w:proofErr w:type="spellEnd"/>
      <w:r w:rsidRPr="00161853">
        <w:rPr>
          <w:rFonts w:ascii="Garamond" w:hAnsi="Garamond" w:cs="Arial"/>
          <w:i/>
          <w:iCs/>
          <w:color w:val="000000" w:themeColor="text1"/>
          <w:sz w:val="24"/>
          <w:szCs w:val="24"/>
          <w:shd w:val="clear" w:color="auto" w:fill="FFFFFF"/>
        </w:rPr>
        <w:t xml:space="preserve"> thanas. 270 youth and men of the community are also being sensitized through the project. It has indeed been a very meaningful and fruitful partnership with your organization.</w:t>
      </w:r>
    </w:p>
    <w:p w14:paraId="77C30034" w14:textId="0EEBD4D7" w:rsidR="009C4C7C" w:rsidRPr="00161853" w:rsidRDefault="009C4C7C">
      <w:pPr>
        <w:rPr>
          <w:rFonts w:ascii="Garamond" w:hAnsi="Garamond" w:cs="Arial"/>
          <w:b/>
          <w:bCs/>
          <w:i/>
          <w:iCs/>
          <w:color w:val="000000" w:themeColor="text1"/>
          <w:sz w:val="28"/>
          <w:szCs w:val="28"/>
          <w:shd w:val="clear" w:color="auto" w:fill="FFFFFF"/>
        </w:rPr>
      </w:pPr>
      <w:r w:rsidRPr="00161853">
        <w:rPr>
          <w:rFonts w:ascii="Garamond" w:hAnsi="Garamond" w:cs="Arial"/>
          <w:b/>
          <w:bCs/>
          <w:i/>
          <w:iCs/>
          <w:color w:val="000000" w:themeColor="text1"/>
          <w:sz w:val="28"/>
          <w:szCs w:val="28"/>
          <w:shd w:val="clear" w:color="auto" w:fill="FFFFFF"/>
        </w:rPr>
        <w:br w:type="page"/>
      </w:r>
    </w:p>
    <w:p w14:paraId="0850E70B" w14:textId="36CA95CC" w:rsidR="009C4C7C" w:rsidRPr="00161853" w:rsidRDefault="009C4C7C" w:rsidP="009C4C7C">
      <w:pPr>
        <w:pStyle w:val="Heading1"/>
        <w:rPr>
          <w:color w:val="000000" w:themeColor="text1"/>
        </w:rPr>
      </w:pPr>
      <w:bookmarkStart w:id="99" w:name="_Toc28118306"/>
      <w:r w:rsidRPr="00161853">
        <w:rPr>
          <w:color w:val="000000" w:themeColor="text1"/>
        </w:rPr>
        <w:t>Self Help Promotion</w:t>
      </w:r>
      <w:bookmarkEnd w:id="99"/>
    </w:p>
    <w:p w14:paraId="09DD81CD" w14:textId="77777777" w:rsidR="00B10CE6" w:rsidRPr="00161853" w:rsidRDefault="009C4C7C" w:rsidP="00B10CE6">
      <w:pPr>
        <w:jc w:val="both"/>
        <w:rPr>
          <w:rFonts w:ascii="Garamond" w:hAnsi="Garamond"/>
          <w:color w:val="000000" w:themeColor="text1"/>
          <w:sz w:val="24"/>
          <w:szCs w:val="24"/>
          <w:shd w:val="clear" w:color="auto" w:fill="FFFFFF"/>
        </w:rPr>
      </w:pPr>
      <w:r w:rsidRPr="00161853">
        <w:rPr>
          <w:rFonts w:ascii="Garamond" w:hAnsi="Garamond"/>
          <w:color w:val="000000" w:themeColor="text1"/>
          <w:sz w:val="24"/>
          <w:szCs w:val="24"/>
          <w:shd w:val="clear" w:color="auto" w:fill="FFFFFF"/>
        </w:rPr>
        <w:t xml:space="preserve">To promote and facilitate credit linkage </w:t>
      </w:r>
      <w:r w:rsidR="00B10CE6" w:rsidRPr="00161853">
        <w:rPr>
          <w:rFonts w:ascii="Garamond" w:hAnsi="Garamond"/>
          <w:color w:val="000000" w:themeColor="text1"/>
          <w:sz w:val="24"/>
          <w:szCs w:val="24"/>
          <w:shd w:val="clear" w:color="auto" w:fill="FFFFFF"/>
        </w:rPr>
        <w:t>of </w:t>
      </w:r>
      <w:proofErr w:type="gramStart"/>
      <w:r w:rsidR="00B10CE6" w:rsidRPr="00161853">
        <w:rPr>
          <w:rFonts w:ascii="Garamond" w:hAnsi="Garamond"/>
          <w:color w:val="000000" w:themeColor="text1"/>
          <w:sz w:val="24"/>
          <w:szCs w:val="24"/>
          <w:shd w:val="clear" w:color="auto" w:fill="FFFFFF"/>
        </w:rPr>
        <w:t>Self</w:t>
      </w:r>
      <w:r w:rsidRPr="00161853">
        <w:rPr>
          <w:rFonts w:ascii="Garamond" w:hAnsi="Garamond"/>
          <w:color w:val="000000" w:themeColor="text1"/>
          <w:sz w:val="24"/>
          <w:szCs w:val="24"/>
          <w:shd w:val="clear" w:color="auto" w:fill="FFFFFF"/>
        </w:rPr>
        <w:t xml:space="preserve"> Help</w:t>
      </w:r>
      <w:proofErr w:type="gramEnd"/>
      <w:r w:rsidRPr="00161853">
        <w:rPr>
          <w:rFonts w:ascii="Garamond" w:hAnsi="Garamond"/>
          <w:color w:val="000000" w:themeColor="text1"/>
          <w:sz w:val="24"/>
          <w:szCs w:val="24"/>
          <w:shd w:val="clear" w:color="auto" w:fill="FFFFFF"/>
        </w:rPr>
        <w:t xml:space="preserve"> Groups (SHGs) with banks and provide continuous handholding support. The programme is an attempt that through Self Help Promoting Institutes (SHPI) to work for promoting and enabling credit linkage of these grou</w:t>
      </w:r>
      <w:r w:rsidR="00B10CE6" w:rsidRPr="00161853">
        <w:rPr>
          <w:rFonts w:ascii="Garamond" w:hAnsi="Garamond"/>
          <w:color w:val="000000" w:themeColor="text1"/>
          <w:sz w:val="24"/>
          <w:szCs w:val="24"/>
          <w:shd w:val="clear" w:color="auto" w:fill="FFFFFF"/>
        </w:rPr>
        <w:t>p</w:t>
      </w:r>
    </w:p>
    <w:p w14:paraId="14E184B6" w14:textId="56800F73" w:rsidR="009C4C7C" w:rsidRPr="00161853" w:rsidRDefault="009C4C7C" w:rsidP="00B10CE6">
      <w:pPr>
        <w:jc w:val="both"/>
        <w:rPr>
          <w:rFonts w:ascii="Garamond" w:hAnsi="Garamond"/>
          <w:color w:val="000000" w:themeColor="text1"/>
          <w:sz w:val="24"/>
          <w:szCs w:val="24"/>
          <w:shd w:val="clear" w:color="auto" w:fill="FFFFFF"/>
        </w:rPr>
      </w:pPr>
      <w:r w:rsidRPr="00161853">
        <w:rPr>
          <w:rFonts w:ascii="Garamond" w:hAnsi="Garamond"/>
          <w:color w:val="000000" w:themeColor="text1"/>
          <w:sz w:val="24"/>
          <w:szCs w:val="24"/>
          <w:shd w:val="clear" w:color="auto" w:fill="FFFFFF"/>
        </w:rPr>
        <w:t xml:space="preserve">s and also </w:t>
      </w:r>
      <w:proofErr w:type="gramStart"/>
      <w:r w:rsidRPr="00161853">
        <w:rPr>
          <w:rFonts w:ascii="Garamond" w:hAnsi="Garamond"/>
          <w:color w:val="000000" w:themeColor="text1"/>
          <w:sz w:val="24"/>
          <w:szCs w:val="24"/>
          <w:shd w:val="clear" w:color="auto" w:fill="FFFFFF"/>
        </w:rPr>
        <w:t>ensure  loan</w:t>
      </w:r>
      <w:proofErr w:type="gramEnd"/>
      <w:r w:rsidRPr="00161853">
        <w:rPr>
          <w:rFonts w:ascii="Garamond" w:hAnsi="Garamond"/>
          <w:color w:val="000000" w:themeColor="text1"/>
          <w:sz w:val="24"/>
          <w:szCs w:val="24"/>
          <w:shd w:val="clear" w:color="auto" w:fill="FFFFFF"/>
        </w:rPr>
        <w:t xml:space="preserve"> repayment.</w:t>
      </w:r>
    </w:p>
    <w:p w14:paraId="1E8E0467" w14:textId="6E00B6EA" w:rsidR="00E3306C" w:rsidRPr="00161853" w:rsidRDefault="00E3306C" w:rsidP="00B10CE6">
      <w:pPr>
        <w:jc w:val="both"/>
        <w:rPr>
          <w:rFonts w:ascii="Garamond" w:hAnsi="Garamond" w:cs="Arial"/>
          <w:color w:val="000000" w:themeColor="text1"/>
          <w:sz w:val="24"/>
          <w:szCs w:val="24"/>
        </w:rPr>
      </w:pPr>
      <w:r w:rsidRPr="00161853">
        <w:rPr>
          <w:rFonts w:ascii="Garamond" w:hAnsi="Garamond" w:cs="Arial"/>
          <w:color w:val="000000" w:themeColor="text1"/>
          <w:sz w:val="24"/>
          <w:szCs w:val="24"/>
        </w:rPr>
        <w:t xml:space="preserve">Our </w:t>
      </w:r>
      <w:proofErr w:type="gramStart"/>
      <w:r w:rsidRPr="00161853">
        <w:rPr>
          <w:rFonts w:ascii="Garamond" w:hAnsi="Garamond" w:cs="Arial"/>
          <w:color w:val="000000" w:themeColor="text1"/>
          <w:sz w:val="24"/>
          <w:szCs w:val="24"/>
        </w:rPr>
        <w:t>Self Help</w:t>
      </w:r>
      <w:proofErr w:type="gramEnd"/>
      <w:r w:rsidRPr="00161853">
        <w:rPr>
          <w:rFonts w:ascii="Garamond" w:hAnsi="Garamond" w:cs="Arial"/>
          <w:color w:val="000000" w:themeColor="text1"/>
          <w:sz w:val="24"/>
          <w:szCs w:val="24"/>
        </w:rPr>
        <w:t xml:space="preserve"> Group-Bank Linkage Programme (SBLP) in partnership with ICICI bank aims to deliver financial products &amp; services to the section of Indian population that lacks access to formal banking. This segment, often from the lower income, meets its financial needs through informal sources such as money lenders, traders, family and friends etc. However, these sources have their own limitations.</w:t>
      </w:r>
    </w:p>
    <w:p w14:paraId="2C760F38" w14:textId="397A1977" w:rsidR="00E3306C" w:rsidRPr="00161853" w:rsidRDefault="00E3306C" w:rsidP="00B10CE6">
      <w:pPr>
        <w:jc w:val="both"/>
        <w:rPr>
          <w:rFonts w:ascii="Garamond" w:hAnsi="Garamond" w:cs="Arial"/>
          <w:color w:val="000000" w:themeColor="text1"/>
          <w:sz w:val="24"/>
          <w:szCs w:val="24"/>
        </w:rPr>
      </w:pPr>
      <w:r w:rsidRPr="00161853">
        <w:rPr>
          <w:rFonts w:ascii="Garamond" w:hAnsi="Garamond" w:cs="Arial"/>
          <w:color w:val="000000" w:themeColor="text1"/>
          <w:sz w:val="24"/>
          <w:szCs w:val="24"/>
        </w:rPr>
        <w:t>The SHGs are also encouraged to take up livelihood activities. The members of the SHG are encouraged to save and internally lend the savings to members during times of need. SHPIs also provide knowledge on managing books of accounts.</w:t>
      </w:r>
    </w:p>
    <w:p w14:paraId="1C2FB6A9" w14:textId="73DFF006" w:rsidR="00B10CE6" w:rsidRPr="00161853" w:rsidRDefault="00914937" w:rsidP="00B10CE6">
      <w:pPr>
        <w:jc w:val="both"/>
        <w:rPr>
          <w:rFonts w:ascii="Garamond" w:hAnsi="Garamond" w:cs="Arial"/>
          <w:color w:val="000000" w:themeColor="text1"/>
          <w:sz w:val="24"/>
          <w:szCs w:val="24"/>
        </w:rPr>
      </w:pPr>
      <w:r w:rsidRPr="00161853">
        <w:rPr>
          <w:rFonts w:ascii="Garamond" w:hAnsi="Garamond"/>
          <w:noProof/>
          <w:color w:val="000000" w:themeColor="text1"/>
        </w:rPr>
        <w:drawing>
          <wp:inline distT="0" distB="0" distL="0" distR="0" wp14:anchorId="2BAA021A" wp14:editId="112B2185">
            <wp:extent cx="5731510" cy="204978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731510" cy="2049780"/>
                    </a:xfrm>
                    <a:prstGeom prst="rect">
                      <a:avLst/>
                    </a:prstGeom>
                    <a:noFill/>
                    <a:ln>
                      <a:noFill/>
                    </a:ln>
                    <a:extLst>
                      <a:ext uri="{53640926-AAD7-44D8-BBD7-CCE9431645EC}">
                        <a14:shadowObscured xmlns:a14="http://schemas.microsoft.com/office/drawing/2010/main"/>
                      </a:ext>
                    </a:extLst>
                  </pic:spPr>
                </pic:pic>
              </a:graphicData>
            </a:graphic>
          </wp:inline>
        </w:drawing>
      </w:r>
    </w:p>
    <w:p w14:paraId="71081375" w14:textId="647B12B5" w:rsidR="00A07993" w:rsidRPr="00161853" w:rsidRDefault="00A07993" w:rsidP="00A07993">
      <w:pPr>
        <w:pStyle w:val="ListParagraph"/>
        <w:numPr>
          <w:ilvl w:val="0"/>
          <w:numId w:val="29"/>
        </w:numPr>
        <w:jc w:val="both"/>
        <w:rPr>
          <w:rFonts w:ascii="Garamond" w:hAnsi="Garamond" w:cs="Arial"/>
          <w:color w:val="000000" w:themeColor="text1"/>
          <w:sz w:val="24"/>
          <w:szCs w:val="24"/>
        </w:rPr>
      </w:pPr>
      <w:r w:rsidRPr="00161853">
        <w:rPr>
          <w:rFonts w:ascii="Garamond" w:hAnsi="Garamond" w:cs="Arial"/>
          <w:color w:val="000000" w:themeColor="text1"/>
          <w:sz w:val="24"/>
          <w:szCs w:val="24"/>
        </w:rPr>
        <w:t>Number of SHGs Formed: 110</w:t>
      </w:r>
    </w:p>
    <w:p w14:paraId="4B614E49" w14:textId="2D4314F2" w:rsidR="00A07993" w:rsidRPr="00161853" w:rsidRDefault="00A07993" w:rsidP="00A07993">
      <w:pPr>
        <w:pStyle w:val="ListParagraph"/>
        <w:numPr>
          <w:ilvl w:val="0"/>
          <w:numId w:val="29"/>
        </w:numPr>
        <w:jc w:val="both"/>
        <w:rPr>
          <w:rFonts w:ascii="Garamond" w:hAnsi="Garamond" w:cs="Arial"/>
          <w:color w:val="000000" w:themeColor="text1"/>
          <w:sz w:val="24"/>
          <w:szCs w:val="24"/>
        </w:rPr>
      </w:pPr>
      <w:r w:rsidRPr="00161853">
        <w:rPr>
          <w:rFonts w:ascii="Garamond" w:hAnsi="Garamond" w:cs="Arial"/>
          <w:color w:val="000000" w:themeColor="text1"/>
          <w:sz w:val="24"/>
          <w:szCs w:val="24"/>
        </w:rPr>
        <w:t>Total Loan Disbursed: 7100000/-</w:t>
      </w:r>
    </w:p>
    <w:p w14:paraId="28551403" w14:textId="72514397" w:rsidR="00E3306C" w:rsidRPr="00161853" w:rsidRDefault="00B10CE6" w:rsidP="00B10CE6">
      <w:pPr>
        <w:pStyle w:val="Heading1"/>
        <w:rPr>
          <w:color w:val="000000" w:themeColor="text1"/>
          <w:shd w:val="clear" w:color="auto" w:fill="FFFFFF"/>
        </w:rPr>
      </w:pPr>
      <w:bookmarkStart w:id="100" w:name="_Toc28118307"/>
      <w:r w:rsidRPr="00161853">
        <w:rPr>
          <w:color w:val="000000" w:themeColor="text1"/>
          <w:shd w:val="clear" w:color="auto" w:fill="FFFFFF"/>
        </w:rPr>
        <w:t xml:space="preserve">Shri </w:t>
      </w:r>
      <w:proofErr w:type="spellStart"/>
      <w:r w:rsidRPr="00161853">
        <w:rPr>
          <w:color w:val="000000" w:themeColor="text1"/>
          <w:shd w:val="clear" w:color="auto" w:fill="FFFFFF"/>
        </w:rPr>
        <w:t>Padam</w:t>
      </w:r>
      <w:proofErr w:type="spellEnd"/>
      <w:r w:rsidRPr="00161853">
        <w:rPr>
          <w:color w:val="000000" w:themeColor="text1"/>
          <w:shd w:val="clear" w:color="auto" w:fill="FFFFFF"/>
        </w:rPr>
        <w:t xml:space="preserve"> Sambhav Eye Hospital</w:t>
      </w:r>
      <w:bookmarkEnd w:id="100"/>
    </w:p>
    <w:p w14:paraId="329AF9B5" w14:textId="4FBEF69E" w:rsidR="00B10CE6" w:rsidRPr="00161853" w:rsidRDefault="00B10CE6" w:rsidP="00B10CE6">
      <w:pPr>
        <w:jc w:val="both"/>
        <w:rPr>
          <w:rFonts w:ascii="Garamond" w:hAnsi="Garamond"/>
          <w:color w:val="000000" w:themeColor="text1"/>
          <w:sz w:val="24"/>
          <w:szCs w:val="24"/>
        </w:rPr>
      </w:pPr>
      <w:r w:rsidRPr="00161853">
        <w:rPr>
          <w:rFonts w:ascii="Garamond" w:hAnsi="Garamond"/>
          <w:color w:val="000000" w:themeColor="text1"/>
          <w:sz w:val="24"/>
          <w:szCs w:val="24"/>
        </w:rPr>
        <w:t xml:space="preserve">The hospital being run by the organization in Shivpuri district of Madhya Pradesh, saw some coming in from other institutions in the region. The first support came in from Ratan Jyoti </w:t>
      </w:r>
      <w:proofErr w:type="spellStart"/>
      <w:r w:rsidRPr="00161853">
        <w:rPr>
          <w:rFonts w:ascii="Garamond" w:hAnsi="Garamond"/>
          <w:color w:val="000000" w:themeColor="text1"/>
          <w:sz w:val="24"/>
          <w:szCs w:val="24"/>
        </w:rPr>
        <w:t>Netralaya</w:t>
      </w:r>
      <w:proofErr w:type="spellEnd"/>
      <w:r w:rsidRPr="00161853">
        <w:rPr>
          <w:rFonts w:ascii="Garamond" w:hAnsi="Garamond"/>
          <w:color w:val="000000" w:themeColor="text1"/>
          <w:sz w:val="24"/>
          <w:szCs w:val="24"/>
        </w:rPr>
        <w:t xml:space="preserve">, Gwalior, that partnered </w:t>
      </w:r>
      <w:proofErr w:type="gramStart"/>
      <w:r w:rsidRPr="00161853">
        <w:rPr>
          <w:rFonts w:ascii="Garamond" w:hAnsi="Garamond"/>
          <w:color w:val="000000" w:themeColor="text1"/>
          <w:sz w:val="24"/>
          <w:szCs w:val="24"/>
        </w:rPr>
        <w:t>with  the</w:t>
      </w:r>
      <w:proofErr w:type="gramEnd"/>
      <w:r w:rsidRPr="00161853">
        <w:rPr>
          <w:rFonts w:ascii="Garamond" w:hAnsi="Garamond"/>
          <w:color w:val="000000" w:themeColor="text1"/>
          <w:sz w:val="24"/>
          <w:szCs w:val="24"/>
        </w:rPr>
        <w:t xml:space="preserve"> organization for organizing screening camps and performing free </w:t>
      </w:r>
      <w:proofErr w:type="spellStart"/>
      <w:r w:rsidRPr="00161853">
        <w:rPr>
          <w:rFonts w:ascii="Garamond" w:hAnsi="Garamond"/>
          <w:color w:val="000000" w:themeColor="text1"/>
          <w:sz w:val="24"/>
          <w:szCs w:val="24"/>
        </w:rPr>
        <w:t>caratact</w:t>
      </w:r>
      <w:proofErr w:type="spellEnd"/>
      <w:r w:rsidRPr="00161853">
        <w:rPr>
          <w:rFonts w:ascii="Garamond" w:hAnsi="Garamond"/>
          <w:color w:val="000000" w:themeColor="text1"/>
          <w:sz w:val="24"/>
          <w:szCs w:val="24"/>
        </w:rPr>
        <w:t xml:space="preserve"> surgeries for over 100 patients and the same number of paid surgeries. The hospital building has been also put into use of walking in patients for OPD with the support of local doctors in Shivpuri.</w:t>
      </w:r>
    </w:p>
    <w:p w14:paraId="67D55095" w14:textId="0D73CD91" w:rsidR="000447EE" w:rsidRPr="00161853" w:rsidRDefault="00914937" w:rsidP="000447EE">
      <w:pPr>
        <w:jc w:val="both"/>
        <w:rPr>
          <w:rFonts w:ascii="Garamond" w:hAnsi="Garamond"/>
          <w:color w:val="000000" w:themeColor="text1"/>
        </w:rPr>
      </w:pPr>
      <w:r w:rsidRPr="00161853">
        <w:rPr>
          <w:rFonts w:ascii="Garamond" w:hAnsi="Garamond"/>
          <w:noProof/>
          <w:color w:val="000000" w:themeColor="text1"/>
          <w:sz w:val="24"/>
          <w:szCs w:val="24"/>
        </w:rPr>
        <w:drawing>
          <wp:inline distT="0" distB="0" distL="0" distR="0" wp14:anchorId="4B12FDFC" wp14:editId="364CB09D">
            <wp:extent cx="5731510" cy="169989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180920-WA0003.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731510" cy="1699895"/>
                    </a:xfrm>
                    <a:prstGeom prst="rect">
                      <a:avLst/>
                    </a:prstGeom>
                    <a:ln>
                      <a:noFill/>
                    </a:ln>
                    <a:extLst>
                      <a:ext uri="{53640926-AAD7-44D8-BBD7-CCE9431645EC}">
                        <a14:shadowObscured xmlns:a14="http://schemas.microsoft.com/office/drawing/2010/main"/>
                      </a:ext>
                    </a:extLst>
                  </pic:spPr>
                </pic:pic>
              </a:graphicData>
            </a:graphic>
          </wp:inline>
        </w:drawing>
      </w:r>
    </w:p>
    <w:p w14:paraId="2EA1D95E" w14:textId="26AD88BF" w:rsidR="009721E4" w:rsidRPr="00161853" w:rsidRDefault="009721E4" w:rsidP="009721E4">
      <w:pPr>
        <w:pStyle w:val="Heading1"/>
        <w:rPr>
          <w:color w:val="000000" w:themeColor="text1"/>
        </w:rPr>
      </w:pPr>
      <w:bookmarkStart w:id="101" w:name="_Toc28118308"/>
      <w:r w:rsidRPr="00161853">
        <w:rPr>
          <w:color w:val="000000" w:themeColor="text1"/>
        </w:rPr>
        <w:t xml:space="preserve">Radio </w:t>
      </w:r>
      <w:proofErr w:type="spellStart"/>
      <w:r w:rsidRPr="00161853">
        <w:rPr>
          <w:color w:val="000000" w:themeColor="text1"/>
        </w:rPr>
        <w:t>Dhadkan</w:t>
      </w:r>
      <w:proofErr w:type="spellEnd"/>
      <w:r w:rsidRPr="00161853">
        <w:rPr>
          <w:color w:val="000000" w:themeColor="text1"/>
        </w:rPr>
        <w:t>: Bridging the Digital Divide</w:t>
      </w:r>
      <w:bookmarkEnd w:id="101"/>
    </w:p>
    <w:p w14:paraId="530093F2" w14:textId="24ACC4A6" w:rsidR="009721E4" w:rsidRPr="00161853" w:rsidRDefault="009721E4" w:rsidP="002B5DED">
      <w:pPr>
        <w:jc w:val="both"/>
        <w:rPr>
          <w:rFonts w:ascii="Garamond" w:hAnsi="Garamond"/>
          <w:color w:val="000000" w:themeColor="text1"/>
          <w:sz w:val="24"/>
          <w:szCs w:val="24"/>
        </w:rPr>
      </w:pPr>
      <w:proofErr w:type="gramStart"/>
      <w:r w:rsidRPr="00161853">
        <w:rPr>
          <w:rFonts w:ascii="Garamond" w:hAnsi="Garamond"/>
          <w:color w:val="000000" w:themeColor="text1"/>
          <w:sz w:val="24"/>
          <w:szCs w:val="24"/>
        </w:rPr>
        <w:t>Sambhav  in</w:t>
      </w:r>
      <w:proofErr w:type="gramEnd"/>
      <w:r w:rsidRPr="00161853">
        <w:rPr>
          <w:rFonts w:ascii="Garamond" w:hAnsi="Garamond"/>
          <w:color w:val="000000" w:themeColor="text1"/>
          <w:sz w:val="24"/>
          <w:szCs w:val="24"/>
        </w:rPr>
        <w:t xml:space="preserve">  support  of  </w:t>
      </w:r>
      <w:r w:rsidRPr="00161853">
        <w:rPr>
          <w:rFonts w:ascii="Garamond" w:hAnsi="Garamond"/>
          <w:color w:val="000000" w:themeColor="text1"/>
          <w:spacing w:val="-3"/>
          <w:sz w:val="24"/>
          <w:szCs w:val="24"/>
        </w:rPr>
        <w:t>Development Alternatives</w:t>
      </w:r>
      <w:r w:rsidRPr="00161853">
        <w:rPr>
          <w:rFonts w:ascii="Garamond" w:hAnsi="Garamond"/>
          <w:color w:val="000000" w:themeColor="text1"/>
          <w:spacing w:val="43"/>
          <w:sz w:val="24"/>
          <w:szCs w:val="24"/>
        </w:rPr>
        <w:t xml:space="preserve"> </w:t>
      </w:r>
      <w:r w:rsidRPr="00161853">
        <w:rPr>
          <w:rFonts w:ascii="Garamond" w:hAnsi="Garamond"/>
          <w:color w:val="000000" w:themeColor="text1"/>
          <w:sz w:val="24"/>
          <w:szCs w:val="24"/>
        </w:rPr>
        <w:t xml:space="preserve"> initi</w:t>
      </w:r>
      <w:r w:rsidRPr="00161853">
        <w:rPr>
          <w:rFonts w:ascii="Garamond" w:hAnsi="Garamond"/>
          <w:color w:val="000000" w:themeColor="text1"/>
          <w:spacing w:val="-2"/>
          <w:sz w:val="24"/>
          <w:szCs w:val="24"/>
        </w:rPr>
        <w:t>at</w:t>
      </w:r>
      <w:r w:rsidRPr="00161853">
        <w:rPr>
          <w:rFonts w:ascii="Garamond" w:hAnsi="Garamond"/>
          <w:color w:val="000000" w:themeColor="text1"/>
          <w:sz w:val="24"/>
          <w:szCs w:val="24"/>
        </w:rPr>
        <w:t>ed  a p</w:t>
      </w:r>
      <w:r w:rsidRPr="00161853">
        <w:rPr>
          <w:rFonts w:ascii="Garamond" w:hAnsi="Garamond"/>
          <w:color w:val="000000" w:themeColor="text1"/>
          <w:spacing w:val="-3"/>
          <w:sz w:val="24"/>
          <w:szCs w:val="24"/>
        </w:rPr>
        <w:t>r</w:t>
      </w:r>
      <w:r w:rsidRPr="00161853">
        <w:rPr>
          <w:rFonts w:ascii="Garamond" w:hAnsi="Garamond"/>
          <w:color w:val="000000" w:themeColor="text1"/>
          <w:sz w:val="24"/>
          <w:szCs w:val="24"/>
        </w:rPr>
        <w:t>oject</w:t>
      </w:r>
      <w:r w:rsidRPr="00161853">
        <w:rPr>
          <w:rFonts w:ascii="Garamond" w:hAnsi="Garamond"/>
          <w:color w:val="000000" w:themeColor="text1"/>
          <w:spacing w:val="2"/>
          <w:sz w:val="24"/>
          <w:szCs w:val="24"/>
        </w:rPr>
        <w:t xml:space="preserve"> </w:t>
      </w:r>
      <w:r w:rsidRPr="00161853">
        <w:rPr>
          <w:rFonts w:ascii="Garamond" w:hAnsi="Garamond"/>
          <w:color w:val="000000" w:themeColor="text1"/>
          <w:sz w:val="24"/>
          <w:szCs w:val="24"/>
        </w:rPr>
        <w:t>on</w:t>
      </w:r>
      <w:r w:rsidRPr="00161853">
        <w:rPr>
          <w:rFonts w:ascii="Garamond" w:hAnsi="Garamond"/>
          <w:color w:val="000000" w:themeColor="text1"/>
          <w:spacing w:val="2"/>
          <w:sz w:val="24"/>
          <w:szCs w:val="24"/>
        </w:rPr>
        <w:t xml:space="preserve"> </w:t>
      </w:r>
      <w:r w:rsidRPr="00161853">
        <w:rPr>
          <w:rFonts w:ascii="Garamond" w:hAnsi="Garamond"/>
          <w:color w:val="000000" w:themeColor="text1"/>
          <w:sz w:val="24"/>
          <w:szCs w:val="24"/>
        </w:rPr>
        <w:t>“Bridging</w:t>
      </w:r>
      <w:r w:rsidRPr="00161853">
        <w:rPr>
          <w:rFonts w:ascii="Garamond" w:hAnsi="Garamond"/>
          <w:color w:val="000000" w:themeColor="text1"/>
          <w:spacing w:val="2"/>
          <w:sz w:val="24"/>
          <w:szCs w:val="24"/>
        </w:rPr>
        <w:t xml:space="preserve"> </w:t>
      </w:r>
      <w:r w:rsidRPr="00161853">
        <w:rPr>
          <w:rFonts w:ascii="Garamond" w:hAnsi="Garamond"/>
          <w:color w:val="000000" w:themeColor="text1"/>
          <w:sz w:val="24"/>
          <w:szCs w:val="24"/>
        </w:rPr>
        <w:t>the</w:t>
      </w:r>
      <w:r w:rsidRPr="00161853">
        <w:rPr>
          <w:rFonts w:ascii="Garamond" w:hAnsi="Garamond"/>
          <w:color w:val="000000" w:themeColor="text1"/>
          <w:spacing w:val="2"/>
          <w:sz w:val="24"/>
          <w:szCs w:val="24"/>
        </w:rPr>
        <w:t xml:space="preserve"> </w:t>
      </w:r>
      <w:r w:rsidRPr="00161853">
        <w:rPr>
          <w:rFonts w:ascii="Garamond" w:hAnsi="Garamond"/>
          <w:color w:val="000000" w:themeColor="text1"/>
          <w:sz w:val="24"/>
          <w:szCs w:val="24"/>
        </w:rPr>
        <w:t>Digi</w:t>
      </w:r>
      <w:r w:rsidRPr="00161853">
        <w:rPr>
          <w:rFonts w:ascii="Garamond" w:hAnsi="Garamond"/>
          <w:color w:val="000000" w:themeColor="text1"/>
          <w:spacing w:val="-3"/>
          <w:sz w:val="24"/>
          <w:szCs w:val="24"/>
        </w:rPr>
        <w:t>t</w:t>
      </w:r>
      <w:r w:rsidRPr="00161853">
        <w:rPr>
          <w:rFonts w:ascii="Garamond" w:hAnsi="Garamond"/>
          <w:color w:val="000000" w:themeColor="text1"/>
          <w:sz w:val="24"/>
          <w:szCs w:val="24"/>
        </w:rPr>
        <w:t>al</w:t>
      </w:r>
      <w:r w:rsidRPr="00161853">
        <w:rPr>
          <w:rFonts w:ascii="Garamond" w:hAnsi="Garamond"/>
          <w:color w:val="000000" w:themeColor="text1"/>
          <w:spacing w:val="2"/>
          <w:sz w:val="24"/>
          <w:szCs w:val="24"/>
        </w:rPr>
        <w:t xml:space="preserve"> </w:t>
      </w:r>
      <w:proofErr w:type="spellStart"/>
      <w:r w:rsidRPr="00161853">
        <w:rPr>
          <w:rFonts w:ascii="Garamond" w:hAnsi="Garamond"/>
          <w:color w:val="000000" w:themeColor="text1"/>
          <w:sz w:val="24"/>
          <w:szCs w:val="24"/>
        </w:rPr>
        <w:t>Divide”.As</w:t>
      </w:r>
      <w:proofErr w:type="spellEnd"/>
      <w:r w:rsidRPr="00161853">
        <w:rPr>
          <w:rFonts w:ascii="Garamond" w:hAnsi="Garamond"/>
          <w:color w:val="000000" w:themeColor="text1"/>
          <w:sz w:val="24"/>
          <w:szCs w:val="24"/>
        </w:rPr>
        <w:t xml:space="preserve"> community based organisations (CBOs) work closely with communities, they play a critical role in understanding and addressing their issues and challenges. The initiative undertaken was to work with CBOs who in turn were supposed to connect communities to expert advice for addressing livelihood concerns and facilitate processes of livelihood linkages. These were the CBOs who were anchoring the community radios so that the gap between people’s information level and existing livelihood options, govt. schemes and programmes can be sustainably reduced.</w:t>
      </w:r>
    </w:p>
    <w:p w14:paraId="0ED3290D" w14:textId="52024FC9" w:rsidR="009721E4" w:rsidRPr="00161853" w:rsidRDefault="009721E4" w:rsidP="002B5DED">
      <w:pPr>
        <w:jc w:val="both"/>
        <w:rPr>
          <w:rFonts w:ascii="Garamond" w:hAnsi="Garamond"/>
          <w:color w:val="000000" w:themeColor="text1"/>
          <w:sz w:val="24"/>
          <w:szCs w:val="24"/>
        </w:rPr>
      </w:pPr>
      <w:r w:rsidRPr="00161853">
        <w:rPr>
          <w:rFonts w:ascii="Garamond" w:hAnsi="Garamond"/>
          <w:color w:val="000000" w:themeColor="text1"/>
          <w:sz w:val="24"/>
          <w:szCs w:val="24"/>
        </w:rPr>
        <w:t xml:space="preserve">This project has two components: Technology and Livelihood. Under livelihood component of the project, CBOs (having community radios) worked towards developing and disseminating content on livelihood opportunities. The initiative also facilitated livelihood linkages and provided awareness on </w:t>
      </w:r>
      <w:proofErr w:type="gramStart"/>
      <w:r w:rsidRPr="00161853">
        <w:rPr>
          <w:rFonts w:ascii="Garamond" w:hAnsi="Garamond"/>
          <w:color w:val="000000" w:themeColor="text1"/>
          <w:sz w:val="24"/>
          <w:szCs w:val="24"/>
        </w:rPr>
        <w:t>livelihood  solutions</w:t>
      </w:r>
      <w:proofErr w:type="gramEnd"/>
      <w:r w:rsidRPr="00161853">
        <w:rPr>
          <w:rFonts w:ascii="Garamond" w:hAnsi="Garamond"/>
          <w:color w:val="000000" w:themeColor="text1"/>
          <w:sz w:val="24"/>
          <w:szCs w:val="24"/>
        </w:rPr>
        <w:t xml:space="preserve">  and  income  generation  opportunities. </w:t>
      </w:r>
    </w:p>
    <w:p w14:paraId="23788872" w14:textId="02DDEE08" w:rsidR="009721E4" w:rsidRPr="00161853" w:rsidRDefault="009721E4" w:rsidP="002B5DED">
      <w:pPr>
        <w:jc w:val="both"/>
        <w:rPr>
          <w:rFonts w:ascii="Garamond" w:eastAsia="Calibri" w:hAnsi="Garamond" w:cs="Calibri"/>
          <w:color w:val="000000" w:themeColor="text1"/>
          <w:sz w:val="24"/>
          <w:szCs w:val="24"/>
        </w:rPr>
      </w:pPr>
      <w:r w:rsidRPr="00161853">
        <w:rPr>
          <w:rFonts w:ascii="Garamond" w:eastAsia="Calibri" w:hAnsi="Garamond" w:cs="Calibri"/>
          <w:color w:val="000000" w:themeColor="text1"/>
          <w:sz w:val="24"/>
          <w:szCs w:val="24"/>
        </w:rPr>
        <w:t xml:space="preserve">Radio </w:t>
      </w:r>
      <w:proofErr w:type="spellStart"/>
      <w:r w:rsidRPr="00161853">
        <w:rPr>
          <w:rFonts w:ascii="Garamond" w:eastAsia="Calibri" w:hAnsi="Garamond" w:cs="Calibri"/>
          <w:color w:val="000000" w:themeColor="text1"/>
          <w:sz w:val="24"/>
          <w:szCs w:val="24"/>
        </w:rPr>
        <w:t>Dhad</w:t>
      </w:r>
      <w:r w:rsidRPr="00161853">
        <w:rPr>
          <w:rFonts w:ascii="Garamond" w:eastAsia="Calibri" w:hAnsi="Garamond" w:cs="Calibri"/>
          <w:color w:val="000000" w:themeColor="text1"/>
          <w:spacing w:val="-5"/>
          <w:sz w:val="24"/>
          <w:szCs w:val="24"/>
        </w:rPr>
        <w:t>k</w:t>
      </w:r>
      <w:r w:rsidRPr="00161853">
        <w:rPr>
          <w:rFonts w:ascii="Garamond" w:eastAsia="Calibri" w:hAnsi="Garamond" w:cs="Calibri"/>
          <w:color w:val="000000" w:themeColor="text1"/>
          <w:sz w:val="24"/>
          <w:szCs w:val="24"/>
        </w:rPr>
        <w:t>an</w:t>
      </w:r>
      <w:proofErr w:type="spellEnd"/>
      <w:r w:rsidRPr="00161853">
        <w:rPr>
          <w:rFonts w:ascii="Garamond" w:eastAsia="Calibri" w:hAnsi="Garamond" w:cs="Calibri"/>
          <w:color w:val="000000" w:themeColor="text1"/>
          <w:sz w:val="24"/>
          <w:szCs w:val="24"/>
        </w:rPr>
        <w:t xml:space="preserve"> </w:t>
      </w:r>
      <w:r w:rsidRPr="00161853">
        <w:rPr>
          <w:rFonts w:ascii="Garamond" w:eastAsia="Calibri" w:hAnsi="Garamond" w:cs="Calibri"/>
          <w:color w:val="000000" w:themeColor="text1"/>
          <w:spacing w:val="-4"/>
          <w:sz w:val="24"/>
          <w:szCs w:val="24"/>
        </w:rPr>
        <w:t>c</w:t>
      </w:r>
      <w:r w:rsidRPr="00161853">
        <w:rPr>
          <w:rFonts w:ascii="Garamond" w:eastAsia="Calibri" w:hAnsi="Garamond" w:cs="Calibri"/>
          <w:color w:val="000000" w:themeColor="text1"/>
          <w:sz w:val="24"/>
          <w:szCs w:val="24"/>
        </w:rPr>
        <w:t>o</w:t>
      </w:r>
      <w:r w:rsidRPr="00161853">
        <w:rPr>
          <w:rFonts w:ascii="Garamond" w:eastAsia="Calibri" w:hAnsi="Garamond" w:cs="Calibri"/>
          <w:color w:val="000000" w:themeColor="text1"/>
          <w:spacing w:val="-3"/>
          <w:sz w:val="24"/>
          <w:szCs w:val="24"/>
        </w:rPr>
        <w:t>v</w:t>
      </w:r>
      <w:r w:rsidRPr="00161853">
        <w:rPr>
          <w:rFonts w:ascii="Garamond" w:eastAsia="Calibri" w:hAnsi="Garamond" w:cs="Calibri"/>
          <w:color w:val="000000" w:themeColor="text1"/>
          <w:sz w:val="24"/>
          <w:szCs w:val="24"/>
        </w:rPr>
        <w:t>e</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s a</w:t>
      </w:r>
      <w:r w:rsidRPr="00161853">
        <w:rPr>
          <w:rFonts w:ascii="Garamond" w:eastAsia="Calibri" w:hAnsi="Garamond" w:cs="Calibri"/>
          <w:color w:val="000000" w:themeColor="text1"/>
          <w:spacing w:val="-4"/>
          <w:sz w:val="24"/>
          <w:szCs w:val="24"/>
        </w:rPr>
        <w:t xml:space="preserve"> </w:t>
      </w:r>
      <w:r w:rsidRPr="00161853">
        <w:rPr>
          <w:rFonts w:ascii="Garamond" w:eastAsia="Calibri" w:hAnsi="Garamond" w:cs="Calibri"/>
          <w:color w:val="000000" w:themeColor="text1"/>
          <w:sz w:val="24"/>
          <w:szCs w:val="24"/>
        </w:rPr>
        <w:t>population</w:t>
      </w:r>
      <w:r w:rsidRPr="00161853">
        <w:rPr>
          <w:rFonts w:ascii="Garamond" w:eastAsia="Calibri" w:hAnsi="Garamond" w:cs="Calibri"/>
          <w:color w:val="000000" w:themeColor="text1"/>
          <w:spacing w:val="-4"/>
          <w:sz w:val="24"/>
          <w:szCs w:val="24"/>
        </w:rPr>
        <w:t xml:space="preserve"> </w:t>
      </w:r>
      <w:r w:rsidRPr="00161853">
        <w:rPr>
          <w:rFonts w:ascii="Garamond" w:eastAsia="Calibri" w:hAnsi="Garamond" w:cs="Calibri"/>
          <w:color w:val="000000" w:themeColor="text1"/>
          <w:sz w:val="24"/>
          <w:szCs w:val="24"/>
        </w:rPr>
        <w:t xml:space="preserve">of </w:t>
      </w:r>
      <w:r w:rsidRPr="00161853">
        <w:rPr>
          <w:rFonts w:ascii="Garamond" w:eastAsia="Calibri" w:hAnsi="Garamond" w:cs="Calibri"/>
          <w:color w:val="000000" w:themeColor="text1"/>
          <w:spacing w:val="-3"/>
          <w:sz w:val="24"/>
          <w:szCs w:val="24"/>
        </w:rPr>
        <w:t>o</w:t>
      </w:r>
      <w:r w:rsidRPr="00161853">
        <w:rPr>
          <w:rFonts w:ascii="Garamond" w:eastAsia="Calibri" w:hAnsi="Garamond" w:cs="Calibri"/>
          <w:color w:val="000000" w:themeColor="text1"/>
          <w:spacing w:val="-2"/>
          <w:sz w:val="24"/>
          <w:szCs w:val="24"/>
        </w:rPr>
        <w:t>v</w:t>
      </w:r>
      <w:r w:rsidRPr="00161853">
        <w:rPr>
          <w:rFonts w:ascii="Garamond" w:eastAsia="Calibri" w:hAnsi="Garamond" w:cs="Calibri"/>
          <w:color w:val="000000" w:themeColor="text1"/>
          <w:sz w:val="24"/>
          <w:szCs w:val="24"/>
        </w:rPr>
        <w:t>er</w:t>
      </w:r>
      <w:r w:rsidRPr="00161853">
        <w:rPr>
          <w:rFonts w:ascii="Garamond" w:eastAsia="Calibri" w:hAnsi="Garamond" w:cs="Calibri"/>
          <w:color w:val="000000" w:themeColor="text1"/>
          <w:spacing w:val="-2"/>
          <w:sz w:val="24"/>
          <w:szCs w:val="24"/>
        </w:rPr>
        <w:t xml:space="preserve"> </w:t>
      </w:r>
      <w:r w:rsidRPr="00161853">
        <w:rPr>
          <w:rFonts w:ascii="Garamond" w:eastAsia="Calibri" w:hAnsi="Garamond" w:cs="Calibri"/>
          <w:color w:val="000000" w:themeColor="text1"/>
          <w:sz w:val="24"/>
          <w:szCs w:val="24"/>
        </w:rPr>
        <w:t>130,000</w:t>
      </w:r>
      <w:r w:rsidRPr="00161853">
        <w:rPr>
          <w:rFonts w:ascii="Garamond" w:eastAsia="Calibri" w:hAnsi="Garamond" w:cs="Calibri"/>
          <w:color w:val="000000" w:themeColor="text1"/>
          <w:spacing w:val="-2"/>
          <w:sz w:val="24"/>
          <w:szCs w:val="24"/>
        </w:rPr>
        <w:t xml:space="preserve"> </w:t>
      </w:r>
      <w:r w:rsidRPr="00161853">
        <w:rPr>
          <w:rFonts w:ascii="Garamond" w:eastAsia="Calibri" w:hAnsi="Garamond" w:cs="Calibri"/>
          <w:color w:val="000000" w:themeColor="text1"/>
          <w:sz w:val="24"/>
          <w:szCs w:val="24"/>
        </w:rPr>
        <w:t xml:space="preserve">(in </w:t>
      </w:r>
      <w:r w:rsidRPr="00161853">
        <w:rPr>
          <w:rFonts w:ascii="Garamond" w:eastAsia="Calibri" w:hAnsi="Garamond" w:cs="Calibri"/>
          <w:color w:val="000000" w:themeColor="text1"/>
          <w:spacing w:val="-2"/>
          <w:sz w:val="24"/>
          <w:szCs w:val="24"/>
        </w:rPr>
        <w:t>2</w:t>
      </w:r>
      <w:r w:rsidRPr="00161853">
        <w:rPr>
          <w:rFonts w:ascii="Garamond" w:eastAsia="Calibri" w:hAnsi="Garamond" w:cs="Calibri"/>
          <w:color w:val="000000" w:themeColor="text1"/>
          <w:sz w:val="24"/>
          <w:szCs w:val="24"/>
        </w:rPr>
        <w:t>1</w:t>
      </w:r>
      <w:r w:rsidRPr="00161853">
        <w:rPr>
          <w:rFonts w:ascii="Garamond" w:eastAsia="Calibri" w:hAnsi="Garamond" w:cs="Calibri"/>
          <w:color w:val="000000" w:themeColor="text1"/>
          <w:spacing w:val="-2"/>
          <w:sz w:val="24"/>
          <w:szCs w:val="24"/>
        </w:rPr>
        <w:t xml:space="preserve"> </w:t>
      </w:r>
      <w:r w:rsidRPr="00161853">
        <w:rPr>
          <w:rFonts w:ascii="Garamond" w:eastAsia="Calibri" w:hAnsi="Garamond" w:cs="Calibri"/>
          <w:color w:val="000000" w:themeColor="text1"/>
          <w:sz w:val="24"/>
          <w:szCs w:val="24"/>
        </w:rPr>
        <w:t>villa</w:t>
      </w:r>
      <w:r w:rsidRPr="00161853">
        <w:rPr>
          <w:rFonts w:ascii="Garamond" w:eastAsia="Calibri" w:hAnsi="Garamond" w:cs="Calibri"/>
          <w:color w:val="000000" w:themeColor="text1"/>
          <w:spacing w:val="-2"/>
          <w:sz w:val="24"/>
          <w:szCs w:val="24"/>
        </w:rPr>
        <w:t>g</w:t>
      </w:r>
      <w:r w:rsidRPr="00161853">
        <w:rPr>
          <w:rFonts w:ascii="Garamond" w:eastAsia="Calibri" w:hAnsi="Garamond" w:cs="Calibri"/>
          <w:color w:val="000000" w:themeColor="text1"/>
          <w:sz w:val="24"/>
          <w:szCs w:val="24"/>
        </w:rPr>
        <w:t>es</w:t>
      </w:r>
      <w:r w:rsidRPr="00161853">
        <w:rPr>
          <w:rFonts w:ascii="Garamond" w:eastAsia="Calibri" w:hAnsi="Garamond" w:cs="Calibri"/>
          <w:color w:val="000000" w:themeColor="text1"/>
          <w:spacing w:val="-2"/>
          <w:sz w:val="24"/>
          <w:szCs w:val="24"/>
        </w:rPr>
        <w:t xml:space="preserve"> </w:t>
      </w:r>
      <w:r w:rsidRPr="00161853">
        <w:rPr>
          <w:rFonts w:ascii="Garamond" w:eastAsia="Calibri" w:hAnsi="Garamond" w:cs="Calibri"/>
          <w:color w:val="000000" w:themeColor="text1"/>
          <w:sz w:val="24"/>
          <w:szCs w:val="24"/>
        </w:rPr>
        <w:t>and urban parts</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of</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Shivpuri).</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Based</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on</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community</w:t>
      </w:r>
      <w:r w:rsidRPr="00161853">
        <w:rPr>
          <w:rFonts w:ascii="Garamond" w:eastAsia="Calibri" w:hAnsi="Garamond" w:cs="Calibri"/>
          <w:color w:val="000000" w:themeColor="text1"/>
          <w:spacing w:val="-20"/>
          <w:sz w:val="24"/>
          <w:szCs w:val="24"/>
        </w:rPr>
        <w:t xml:space="preserve"> </w:t>
      </w:r>
      <w:r w:rsidRPr="00161853">
        <w:rPr>
          <w:rFonts w:ascii="Garamond" w:eastAsia="Calibri" w:hAnsi="Garamond" w:cs="Calibri"/>
          <w:color w:val="000000" w:themeColor="text1"/>
          <w:sz w:val="24"/>
          <w:szCs w:val="24"/>
        </w:rPr>
        <w:t>consul</w:t>
      </w:r>
      <w:r w:rsidRPr="00161853">
        <w:rPr>
          <w:rFonts w:ascii="Garamond" w:eastAsia="Calibri" w:hAnsi="Garamond" w:cs="Calibri"/>
          <w:color w:val="000000" w:themeColor="text1"/>
          <w:spacing w:val="-4"/>
          <w:sz w:val="24"/>
          <w:szCs w:val="24"/>
        </w:rPr>
        <w:t>t</w:t>
      </w:r>
      <w:r w:rsidRPr="00161853">
        <w:rPr>
          <w:rFonts w:ascii="Garamond" w:eastAsia="Calibri" w:hAnsi="Garamond" w:cs="Calibri"/>
          <w:color w:val="000000" w:themeColor="text1"/>
          <w:sz w:val="24"/>
          <w:szCs w:val="24"/>
        </w:rPr>
        <w:t>ation,</w:t>
      </w:r>
      <w:r w:rsidRPr="00161853">
        <w:rPr>
          <w:rFonts w:ascii="Garamond" w:eastAsia="Calibri" w:hAnsi="Garamond" w:cs="Calibri"/>
          <w:color w:val="000000" w:themeColor="text1"/>
          <w:spacing w:val="-20"/>
          <w:sz w:val="24"/>
          <w:szCs w:val="24"/>
        </w:rPr>
        <w:t xml:space="preserve"> </w:t>
      </w:r>
      <w:r w:rsidRPr="00161853">
        <w:rPr>
          <w:rFonts w:ascii="Garamond" w:eastAsia="Calibri" w:hAnsi="Garamond" w:cs="Calibri"/>
          <w:color w:val="000000" w:themeColor="text1"/>
          <w:sz w:val="24"/>
          <w:szCs w:val="24"/>
        </w:rPr>
        <w:t>p</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og</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ammes</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a</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e</w:t>
      </w:r>
      <w:r w:rsidRPr="00161853">
        <w:rPr>
          <w:rFonts w:ascii="Garamond" w:eastAsia="Calibri" w:hAnsi="Garamond" w:cs="Calibri"/>
          <w:color w:val="000000" w:themeColor="text1"/>
          <w:spacing w:val="-18"/>
          <w:sz w:val="24"/>
          <w:szCs w:val="24"/>
        </w:rPr>
        <w:t xml:space="preserve"> </w:t>
      </w:r>
      <w:r w:rsidRPr="00161853">
        <w:rPr>
          <w:rFonts w:ascii="Garamond" w:eastAsia="Calibri" w:hAnsi="Garamond" w:cs="Calibri"/>
          <w:color w:val="000000" w:themeColor="text1"/>
          <w:sz w:val="24"/>
          <w:szCs w:val="24"/>
        </w:rPr>
        <w:t>c</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ea</w:t>
      </w:r>
      <w:r w:rsidRPr="00161853">
        <w:rPr>
          <w:rFonts w:ascii="Garamond" w:eastAsia="Calibri" w:hAnsi="Garamond" w:cs="Calibri"/>
          <w:color w:val="000000" w:themeColor="text1"/>
          <w:spacing w:val="-4"/>
          <w:sz w:val="24"/>
          <w:szCs w:val="24"/>
        </w:rPr>
        <w:t>t</w:t>
      </w:r>
      <w:r w:rsidRPr="00161853">
        <w:rPr>
          <w:rFonts w:ascii="Garamond" w:eastAsia="Calibri" w:hAnsi="Garamond" w:cs="Calibri"/>
          <w:color w:val="000000" w:themeColor="text1"/>
          <w:sz w:val="24"/>
          <w:szCs w:val="24"/>
        </w:rPr>
        <w:t>ed on a number of issues, including employme</w:t>
      </w:r>
      <w:r w:rsidRPr="00161853">
        <w:rPr>
          <w:rFonts w:ascii="Garamond" w:eastAsia="Calibri" w:hAnsi="Garamond" w:cs="Calibri"/>
          <w:color w:val="000000" w:themeColor="text1"/>
          <w:spacing w:val="-3"/>
          <w:sz w:val="24"/>
          <w:szCs w:val="24"/>
        </w:rPr>
        <w:t>n</w:t>
      </w:r>
      <w:r w:rsidRPr="00161853">
        <w:rPr>
          <w:rFonts w:ascii="Garamond" w:eastAsia="Calibri" w:hAnsi="Garamond" w:cs="Calibri"/>
          <w:color w:val="000000" w:themeColor="text1"/>
          <w:sz w:val="24"/>
          <w:szCs w:val="24"/>
        </w:rPr>
        <w:t xml:space="preserve">t, </w:t>
      </w:r>
      <w:r w:rsidRPr="00161853">
        <w:rPr>
          <w:rFonts w:ascii="Garamond" w:eastAsia="Calibri" w:hAnsi="Garamond" w:cs="Calibri"/>
          <w:color w:val="000000" w:themeColor="text1"/>
          <w:spacing w:val="-2"/>
          <w:sz w:val="24"/>
          <w:szCs w:val="24"/>
        </w:rPr>
        <w:t>w</w:t>
      </w:r>
      <w:r w:rsidRPr="00161853">
        <w:rPr>
          <w:rFonts w:ascii="Garamond" w:eastAsia="Calibri" w:hAnsi="Garamond" w:cs="Calibri"/>
          <w:color w:val="000000" w:themeColor="text1"/>
          <w:sz w:val="24"/>
          <w:szCs w:val="24"/>
        </w:rPr>
        <w:t>a</w:t>
      </w:r>
      <w:r w:rsidRPr="00161853">
        <w:rPr>
          <w:rFonts w:ascii="Garamond" w:eastAsia="Calibri" w:hAnsi="Garamond" w:cs="Calibri"/>
          <w:color w:val="000000" w:themeColor="text1"/>
          <w:spacing w:val="-4"/>
          <w:sz w:val="24"/>
          <w:szCs w:val="24"/>
        </w:rPr>
        <w:t>t</w:t>
      </w:r>
      <w:r w:rsidRPr="00161853">
        <w:rPr>
          <w:rFonts w:ascii="Garamond" w:eastAsia="Calibri" w:hAnsi="Garamond" w:cs="Calibri"/>
          <w:color w:val="000000" w:themeColor="text1"/>
          <w:sz w:val="24"/>
          <w:szCs w:val="24"/>
        </w:rPr>
        <w:t>er and electricit</w:t>
      </w:r>
      <w:r w:rsidRPr="00161853">
        <w:rPr>
          <w:rFonts w:ascii="Garamond" w:eastAsia="Calibri" w:hAnsi="Garamond" w:cs="Calibri"/>
          <w:color w:val="000000" w:themeColor="text1"/>
          <w:spacing w:val="-15"/>
          <w:sz w:val="24"/>
          <w:szCs w:val="24"/>
        </w:rPr>
        <w:t>y</w:t>
      </w:r>
      <w:r w:rsidRPr="00161853">
        <w:rPr>
          <w:rFonts w:ascii="Garamond" w:eastAsia="Calibri" w:hAnsi="Garamond" w:cs="Calibri"/>
          <w:color w:val="000000" w:themeColor="text1"/>
          <w:sz w:val="24"/>
          <w:szCs w:val="24"/>
        </w:rPr>
        <w:t xml:space="preserve">, </w:t>
      </w:r>
      <w:proofErr w:type="gramStart"/>
      <w:r w:rsidRPr="00161853">
        <w:rPr>
          <w:rFonts w:ascii="Garamond" w:eastAsia="Calibri" w:hAnsi="Garamond" w:cs="Calibri"/>
          <w:color w:val="000000" w:themeColor="text1"/>
          <w:sz w:val="24"/>
          <w:szCs w:val="24"/>
        </w:rPr>
        <w:t>educ</w:t>
      </w:r>
      <w:r w:rsidRPr="00161853">
        <w:rPr>
          <w:rFonts w:ascii="Garamond" w:eastAsia="Calibri" w:hAnsi="Garamond" w:cs="Calibri"/>
          <w:color w:val="000000" w:themeColor="text1"/>
          <w:spacing w:val="-4"/>
          <w:sz w:val="24"/>
          <w:szCs w:val="24"/>
        </w:rPr>
        <w:t>a</w:t>
      </w:r>
      <w:r w:rsidRPr="00161853">
        <w:rPr>
          <w:rFonts w:ascii="Garamond" w:eastAsia="Calibri" w:hAnsi="Garamond" w:cs="Calibri"/>
          <w:color w:val="000000" w:themeColor="text1"/>
          <w:sz w:val="24"/>
          <w:szCs w:val="24"/>
        </w:rPr>
        <w:t>tion,  early</w:t>
      </w:r>
      <w:proofErr w:type="gramEnd"/>
      <w:r w:rsidRPr="00161853">
        <w:rPr>
          <w:rFonts w:ascii="Garamond" w:eastAsia="Calibri" w:hAnsi="Garamond" w:cs="Calibri"/>
          <w:color w:val="000000" w:themeColor="text1"/>
          <w:sz w:val="24"/>
          <w:szCs w:val="24"/>
        </w:rPr>
        <w:t xml:space="preserve">  marria</w:t>
      </w:r>
      <w:r w:rsidRPr="00161853">
        <w:rPr>
          <w:rFonts w:ascii="Garamond" w:eastAsia="Calibri" w:hAnsi="Garamond" w:cs="Calibri"/>
          <w:color w:val="000000" w:themeColor="text1"/>
          <w:spacing w:val="-2"/>
          <w:sz w:val="24"/>
          <w:szCs w:val="24"/>
        </w:rPr>
        <w:t>g</w:t>
      </w:r>
      <w:r w:rsidRPr="00161853">
        <w:rPr>
          <w:rFonts w:ascii="Garamond" w:eastAsia="Calibri" w:hAnsi="Garamond" w:cs="Calibri"/>
          <w:color w:val="000000" w:themeColor="text1"/>
          <w:sz w:val="24"/>
          <w:szCs w:val="24"/>
        </w:rPr>
        <w:t>e,  alcoholism,</w:t>
      </w:r>
      <w:r w:rsidRPr="00161853">
        <w:rPr>
          <w:rFonts w:ascii="Garamond" w:eastAsia="Calibri" w:hAnsi="Garamond" w:cs="Calibri"/>
          <w:color w:val="000000" w:themeColor="text1"/>
          <w:spacing w:val="43"/>
          <w:sz w:val="24"/>
          <w:szCs w:val="24"/>
        </w:rPr>
        <w:t xml:space="preserve"> </w:t>
      </w:r>
      <w:r w:rsidRPr="00161853">
        <w:rPr>
          <w:rFonts w:ascii="Garamond" w:eastAsia="Calibri" w:hAnsi="Garamond" w:cs="Calibri"/>
          <w:color w:val="000000" w:themeColor="text1"/>
          <w:sz w:val="24"/>
          <w:szCs w:val="24"/>
        </w:rPr>
        <w:t>s</w:t>
      </w:r>
      <w:r w:rsidRPr="00161853">
        <w:rPr>
          <w:rFonts w:ascii="Garamond" w:eastAsia="Calibri" w:hAnsi="Garamond" w:cs="Calibri"/>
          <w:color w:val="000000" w:themeColor="text1"/>
          <w:spacing w:val="-3"/>
          <w:sz w:val="24"/>
          <w:szCs w:val="24"/>
        </w:rPr>
        <w:t>e</w:t>
      </w:r>
      <w:r w:rsidRPr="00161853">
        <w:rPr>
          <w:rFonts w:ascii="Garamond" w:eastAsia="Calibri" w:hAnsi="Garamond" w:cs="Calibri"/>
          <w:color w:val="000000" w:themeColor="text1"/>
          <w:sz w:val="24"/>
          <w:szCs w:val="24"/>
        </w:rPr>
        <w:t xml:space="preserve">xism,  and </w:t>
      </w:r>
      <w:r w:rsidRPr="00161853">
        <w:rPr>
          <w:rFonts w:ascii="Garamond" w:eastAsia="Calibri" w:hAnsi="Garamond" w:cs="Calibri"/>
          <w:color w:val="000000" w:themeColor="text1"/>
          <w:spacing w:val="1"/>
          <w:sz w:val="24"/>
          <w:szCs w:val="24"/>
        </w:rPr>
        <w:t xml:space="preserve"> </w:t>
      </w:r>
      <w:r w:rsidRPr="00161853">
        <w:rPr>
          <w:rFonts w:ascii="Garamond" w:eastAsia="Calibri" w:hAnsi="Garamond" w:cs="Calibri"/>
          <w:color w:val="000000" w:themeColor="text1"/>
          <w:sz w:val="24"/>
          <w:szCs w:val="24"/>
        </w:rPr>
        <w:t>corru</w:t>
      </w:r>
      <w:r w:rsidRPr="00161853">
        <w:rPr>
          <w:rFonts w:ascii="Garamond" w:eastAsia="Calibri" w:hAnsi="Garamond" w:cs="Calibri"/>
          <w:color w:val="000000" w:themeColor="text1"/>
          <w:spacing w:val="-2"/>
          <w:sz w:val="24"/>
          <w:szCs w:val="24"/>
        </w:rPr>
        <w:t>p</w:t>
      </w:r>
      <w:r w:rsidRPr="00161853">
        <w:rPr>
          <w:rFonts w:ascii="Garamond" w:eastAsia="Calibri" w:hAnsi="Garamond" w:cs="Calibri"/>
          <w:color w:val="000000" w:themeColor="text1"/>
          <w:sz w:val="24"/>
          <w:szCs w:val="24"/>
        </w:rPr>
        <w:t>tion.  s.  During nar</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w:t>
      </w:r>
      <w:r w:rsidRPr="00161853">
        <w:rPr>
          <w:rFonts w:ascii="Garamond" w:eastAsia="Calibri" w:hAnsi="Garamond" w:cs="Calibri"/>
          <w:color w:val="000000" w:themeColor="text1"/>
          <w:spacing w:val="-3"/>
          <w:sz w:val="24"/>
          <w:szCs w:val="24"/>
        </w:rPr>
        <w:t>w</w:t>
      </w:r>
      <w:r w:rsidRPr="00161853">
        <w:rPr>
          <w:rFonts w:ascii="Garamond" w:eastAsia="Calibri" w:hAnsi="Garamond" w:cs="Calibri"/>
          <w:color w:val="000000" w:themeColor="text1"/>
          <w:sz w:val="24"/>
          <w:szCs w:val="24"/>
        </w:rPr>
        <w:t>ca</w:t>
      </w:r>
      <w:r w:rsidRPr="00161853">
        <w:rPr>
          <w:rFonts w:ascii="Garamond" w:eastAsia="Calibri" w:hAnsi="Garamond" w:cs="Calibri"/>
          <w:color w:val="000000" w:themeColor="text1"/>
          <w:spacing w:val="-4"/>
          <w:sz w:val="24"/>
          <w:szCs w:val="24"/>
        </w:rPr>
        <w:t>s</w:t>
      </w:r>
      <w:r w:rsidRPr="00161853">
        <w:rPr>
          <w:rFonts w:ascii="Garamond" w:eastAsia="Calibri" w:hAnsi="Garamond" w:cs="Calibri"/>
          <w:color w:val="000000" w:themeColor="text1"/>
          <w:sz w:val="24"/>
          <w:szCs w:val="24"/>
        </w:rPr>
        <w:t>tin</w:t>
      </w:r>
      <w:r w:rsidRPr="00161853">
        <w:rPr>
          <w:rFonts w:ascii="Garamond" w:eastAsia="Calibri" w:hAnsi="Garamond" w:cs="Calibri"/>
          <w:color w:val="000000" w:themeColor="text1"/>
          <w:spacing w:val="2"/>
          <w:sz w:val="24"/>
          <w:szCs w:val="24"/>
        </w:rPr>
        <w:t>g</w:t>
      </w:r>
      <w:r w:rsidRPr="00161853">
        <w:rPr>
          <w:rFonts w:ascii="Garamond" w:eastAsia="Calibri" w:hAnsi="Garamond" w:cs="Calibri"/>
          <w:color w:val="000000" w:themeColor="text1"/>
          <w:sz w:val="24"/>
          <w:szCs w:val="24"/>
        </w:rPr>
        <w:t xml:space="preserve">, </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adio p</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og</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ammes a</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e pl</w:t>
      </w:r>
      <w:r w:rsidRPr="00161853">
        <w:rPr>
          <w:rFonts w:ascii="Garamond" w:eastAsia="Calibri" w:hAnsi="Garamond" w:cs="Calibri"/>
          <w:color w:val="000000" w:themeColor="text1"/>
          <w:spacing w:val="-4"/>
          <w:sz w:val="24"/>
          <w:szCs w:val="24"/>
        </w:rPr>
        <w:t>a</w:t>
      </w:r>
      <w:r w:rsidRPr="00161853">
        <w:rPr>
          <w:rFonts w:ascii="Garamond" w:eastAsia="Calibri" w:hAnsi="Garamond" w:cs="Calibri"/>
          <w:color w:val="000000" w:themeColor="text1"/>
          <w:spacing w:val="-3"/>
          <w:sz w:val="24"/>
          <w:szCs w:val="24"/>
        </w:rPr>
        <w:t>y</w:t>
      </w:r>
      <w:r w:rsidRPr="00161853">
        <w:rPr>
          <w:rFonts w:ascii="Garamond" w:eastAsia="Calibri" w:hAnsi="Garamond" w:cs="Calibri"/>
          <w:color w:val="000000" w:themeColor="text1"/>
          <w:sz w:val="24"/>
          <w:szCs w:val="24"/>
        </w:rPr>
        <w:t>ed on a por</w:t>
      </w:r>
      <w:r w:rsidRPr="00161853">
        <w:rPr>
          <w:rFonts w:ascii="Garamond" w:eastAsia="Calibri" w:hAnsi="Garamond" w:cs="Calibri"/>
          <w:color w:val="000000" w:themeColor="text1"/>
          <w:spacing w:val="-2"/>
          <w:sz w:val="24"/>
          <w:szCs w:val="24"/>
        </w:rPr>
        <w:t>t</w:t>
      </w:r>
      <w:r w:rsidRPr="00161853">
        <w:rPr>
          <w:rFonts w:ascii="Garamond" w:eastAsia="Calibri" w:hAnsi="Garamond" w:cs="Calibri"/>
          <w:color w:val="000000" w:themeColor="text1"/>
          <w:sz w:val="24"/>
          <w:szCs w:val="24"/>
        </w:rPr>
        <w:t xml:space="preserve">able </w:t>
      </w:r>
      <w:r w:rsidRPr="00161853">
        <w:rPr>
          <w:rFonts w:ascii="Garamond" w:eastAsia="Calibri" w:hAnsi="Garamond" w:cs="Calibri"/>
          <w:color w:val="000000" w:themeColor="text1"/>
          <w:spacing w:val="-2"/>
          <w:sz w:val="24"/>
          <w:szCs w:val="24"/>
        </w:rPr>
        <w:t>t</w:t>
      </w:r>
      <w:r w:rsidRPr="00161853">
        <w:rPr>
          <w:rFonts w:ascii="Garamond" w:eastAsia="Calibri" w:hAnsi="Garamond" w:cs="Calibri"/>
          <w:color w:val="000000" w:themeColor="text1"/>
          <w:sz w:val="24"/>
          <w:szCs w:val="24"/>
        </w:rPr>
        <w:t>ape pl</w:t>
      </w:r>
      <w:r w:rsidRPr="00161853">
        <w:rPr>
          <w:rFonts w:ascii="Garamond" w:eastAsia="Calibri" w:hAnsi="Garamond" w:cs="Calibri"/>
          <w:color w:val="000000" w:themeColor="text1"/>
          <w:spacing w:val="-4"/>
          <w:sz w:val="24"/>
          <w:szCs w:val="24"/>
        </w:rPr>
        <w:t>a</w:t>
      </w:r>
      <w:r w:rsidRPr="00161853">
        <w:rPr>
          <w:rFonts w:ascii="Garamond" w:eastAsia="Calibri" w:hAnsi="Garamond" w:cs="Calibri"/>
          <w:color w:val="000000" w:themeColor="text1"/>
          <w:spacing w:val="-3"/>
          <w:sz w:val="24"/>
          <w:szCs w:val="24"/>
        </w:rPr>
        <w:t>y</w:t>
      </w:r>
      <w:r w:rsidRPr="00161853">
        <w:rPr>
          <w:rFonts w:ascii="Garamond" w:eastAsia="Calibri" w:hAnsi="Garamond" w:cs="Calibri"/>
          <w:color w:val="000000" w:themeColor="text1"/>
          <w:sz w:val="24"/>
          <w:szCs w:val="24"/>
        </w:rPr>
        <w:t xml:space="preserve">er and </w:t>
      </w:r>
      <w:r w:rsidRPr="00161853">
        <w:rPr>
          <w:rFonts w:ascii="Garamond" w:eastAsia="Calibri" w:hAnsi="Garamond" w:cs="Calibri"/>
          <w:color w:val="000000" w:themeColor="text1"/>
          <w:spacing w:val="-5"/>
          <w:sz w:val="24"/>
          <w:szCs w:val="24"/>
        </w:rPr>
        <w:t>f</w:t>
      </w:r>
      <w:r w:rsidRPr="00161853">
        <w:rPr>
          <w:rFonts w:ascii="Garamond" w:eastAsia="Calibri" w:hAnsi="Garamond" w:cs="Calibri"/>
          <w:color w:val="000000" w:themeColor="text1"/>
          <w:sz w:val="24"/>
          <w:szCs w:val="24"/>
        </w:rPr>
        <w:t>eedback</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e</w:t>
      </w:r>
      <w:r w:rsidRPr="00161853">
        <w:rPr>
          <w:rFonts w:ascii="Garamond" w:eastAsia="Calibri" w:hAnsi="Garamond" w:cs="Calibri"/>
          <w:color w:val="000000" w:themeColor="text1"/>
          <w:spacing w:val="-4"/>
          <w:sz w:val="24"/>
          <w:szCs w:val="24"/>
        </w:rPr>
        <w:t>g</w:t>
      </w:r>
      <w:r w:rsidRPr="00161853">
        <w:rPr>
          <w:rFonts w:ascii="Garamond" w:eastAsia="Calibri" w:hAnsi="Garamond" w:cs="Calibri"/>
          <w:color w:val="000000" w:themeColor="text1"/>
          <w:sz w:val="24"/>
          <w:szCs w:val="24"/>
        </w:rPr>
        <w:t>a</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ding</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p</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og</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ammes</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is</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elici</w:t>
      </w:r>
      <w:r w:rsidRPr="00161853">
        <w:rPr>
          <w:rFonts w:ascii="Garamond" w:eastAsia="Calibri" w:hAnsi="Garamond" w:cs="Calibri"/>
          <w:color w:val="000000" w:themeColor="text1"/>
          <w:spacing w:val="-3"/>
          <w:sz w:val="24"/>
          <w:szCs w:val="24"/>
        </w:rPr>
        <w:t>t</w:t>
      </w:r>
      <w:r w:rsidRPr="00161853">
        <w:rPr>
          <w:rFonts w:ascii="Garamond" w:eastAsia="Calibri" w:hAnsi="Garamond" w:cs="Calibri"/>
          <w:color w:val="000000" w:themeColor="text1"/>
          <w:sz w:val="24"/>
          <w:szCs w:val="24"/>
        </w:rPr>
        <w:t>ed</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f</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om</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li</w:t>
      </w:r>
      <w:r w:rsidRPr="00161853">
        <w:rPr>
          <w:rFonts w:ascii="Garamond" w:eastAsia="Calibri" w:hAnsi="Garamond" w:cs="Calibri"/>
          <w:color w:val="000000" w:themeColor="text1"/>
          <w:spacing w:val="-2"/>
          <w:sz w:val="24"/>
          <w:szCs w:val="24"/>
        </w:rPr>
        <w:t>st</w:t>
      </w:r>
      <w:r w:rsidRPr="00161853">
        <w:rPr>
          <w:rFonts w:ascii="Garamond" w:eastAsia="Calibri" w:hAnsi="Garamond" w:cs="Calibri"/>
          <w:color w:val="000000" w:themeColor="text1"/>
          <w:sz w:val="24"/>
          <w:szCs w:val="24"/>
        </w:rPr>
        <w:t>ener</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g</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oups;</w:t>
      </w:r>
      <w:r w:rsidRPr="00161853">
        <w:rPr>
          <w:rFonts w:ascii="Garamond" w:eastAsia="Calibri" w:hAnsi="Garamond" w:cs="Calibri"/>
          <w:color w:val="000000" w:themeColor="text1"/>
          <w:spacing w:val="-13"/>
          <w:sz w:val="24"/>
          <w:szCs w:val="24"/>
        </w:rPr>
        <w:t xml:space="preserve"> </w:t>
      </w:r>
      <w:r w:rsidRPr="00161853">
        <w:rPr>
          <w:rFonts w:ascii="Garamond" w:eastAsia="Calibri" w:hAnsi="Garamond" w:cs="Calibri"/>
          <w:color w:val="000000" w:themeColor="text1"/>
          <w:sz w:val="24"/>
          <w:szCs w:val="24"/>
        </w:rPr>
        <w:t>based</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on</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 xml:space="preserve">this </w:t>
      </w:r>
      <w:r w:rsidRPr="00161853">
        <w:rPr>
          <w:rFonts w:ascii="Garamond" w:eastAsia="Calibri" w:hAnsi="Garamond" w:cs="Calibri"/>
          <w:color w:val="000000" w:themeColor="text1"/>
          <w:spacing w:val="-5"/>
          <w:sz w:val="24"/>
          <w:szCs w:val="24"/>
        </w:rPr>
        <w:t>f</w:t>
      </w:r>
      <w:r w:rsidRPr="00161853">
        <w:rPr>
          <w:rFonts w:ascii="Garamond" w:eastAsia="Calibri" w:hAnsi="Garamond" w:cs="Calibri"/>
          <w:color w:val="000000" w:themeColor="text1"/>
          <w:sz w:val="24"/>
          <w:szCs w:val="24"/>
        </w:rPr>
        <w:t>eedback, p</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og</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ammes a</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 xml:space="preserve">e modified </w:t>
      </w:r>
      <w:r w:rsidRPr="00161853">
        <w:rPr>
          <w:rFonts w:ascii="Garamond" w:eastAsia="Calibri" w:hAnsi="Garamond" w:cs="Calibri"/>
          <w:color w:val="000000" w:themeColor="text1"/>
          <w:spacing w:val="-4"/>
          <w:sz w:val="24"/>
          <w:szCs w:val="24"/>
        </w:rPr>
        <w:t>f</w:t>
      </w:r>
      <w:r w:rsidRPr="00161853">
        <w:rPr>
          <w:rFonts w:ascii="Garamond" w:eastAsia="Calibri" w:hAnsi="Garamond" w:cs="Calibri"/>
          <w:color w:val="000000" w:themeColor="text1"/>
          <w:sz w:val="24"/>
          <w:szCs w:val="24"/>
        </w:rPr>
        <w:t>or b</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oadca</w:t>
      </w:r>
      <w:r w:rsidRPr="00161853">
        <w:rPr>
          <w:rFonts w:ascii="Garamond" w:eastAsia="Calibri" w:hAnsi="Garamond" w:cs="Calibri"/>
          <w:color w:val="000000" w:themeColor="text1"/>
          <w:spacing w:val="-4"/>
          <w:sz w:val="24"/>
          <w:szCs w:val="24"/>
        </w:rPr>
        <w:t>s</w:t>
      </w:r>
      <w:r w:rsidRPr="00161853">
        <w:rPr>
          <w:rFonts w:ascii="Garamond" w:eastAsia="Calibri" w:hAnsi="Garamond" w:cs="Calibri"/>
          <w:color w:val="000000" w:themeColor="text1"/>
          <w:sz w:val="24"/>
          <w:szCs w:val="24"/>
        </w:rPr>
        <w:t>t. An in</w:t>
      </w:r>
      <w:r w:rsidRPr="00161853">
        <w:rPr>
          <w:rFonts w:ascii="Garamond" w:eastAsia="Calibri" w:hAnsi="Garamond" w:cs="Calibri"/>
          <w:color w:val="000000" w:themeColor="text1"/>
          <w:spacing w:val="-4"/>
          <w:sz w:val="24"/>
          <w:szCs w:val="24"/>
        </w:rPr>
        <w:t>t</w:t>
      </w:r>
      <w:r w:rsidRPr="00161853">
        <w:rPr>
          <w:rFonts w:ascii="Garamond" w:eastAsia="Calibri" w:hAnsi="Garamond" w:cs="Calibri"/>
          <w:color w:val="000000" w:themeColor="text1"/>
          <w:sz w:val="24"/>
          <w:szCs w:val="24"/>
        </w:rPr>
        <w:t>eg</w:t>
      </w:r>
      <w:r w:rsidRPr="00161853">
        <w:rPr>
          <w:rFonts w:ascii="Garamond" w:eastAsia="Calibri" w:hAnsi="Garamond" w:cs="Calibri"/>
          <w:color w:val="000000" w:themeColor="text1"/>
          <w:spacing w:val="-4"/>
          <w:sz w:val="24"/>
          <w:szCs w:val="24"/>
        </w:rPr>
        <w:t>r</w:t>
      </w:r>
      <w:r w:rsidRPr="00161853">
        <w:rPr>
          <w:rFonts w:ascii="Garamond" w:eastAsia="Calibri" w:hAnsi="Garamond" w:cs="Calibri"/>
          <w:color w:val="000000" w:themeColor="text1"/>
          <w:sz w:val="24"/>
          <w:szCs w:val="24"/>
        </w:rPr>
        <w:t>al part of this p</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ocess</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is</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the</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co</w:t>
      </w:r>
      <w:r w:rsidRPr="00161853">
        <w:rPr>
          <w:rFonts w:ascii="Garamond" w:eastAsia="Calibri" w:hAnsi="Garamond" w:cs="Calibri"/>
          <w:color w:val="000000" w:themeColor="text1"/>
          <w:spacing w:val="-3"/>
          <w:sz w:val="24"/>
          <w:szCs w:val="24"/>
        </w:rPr>
        <w:t>n</w:t>
      </w:r>
      <w:r w:rsidRPr="00161853">
        <w:rPr>
          <w:rFonts w:ascii="Garamond" w:eastAsia="Calibri" w:hAnsi="Garamond" w:cs="Calibri"/>
          <w:color w:val="000000" w:themeColor="text1"/>
          <w:sz w:val="24"/>
          <w:szCs w:val="24"/>
        </w:rPr>
        <w:t>tribution</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of</w:t>
      </w:r>
      <w:r w:rsidRPr="00161853">
        <w:rPr>
          <w:rFonts w:ascii="Garamond" w:eastAsia="Calibri" w:hAnsi="Garamond" w:cs="Calibri"/>
          <w:color w:val="000000" w:themeColor="text1"/>
          <w:spacing w:val="-11"/>
          <w:sz w:val="24"/>
          <w:szCs w:val="24"/>
        </w:rPr>
        <w:t xml:space="preserve"> </w:t>
      </w:r>
      <w:r w:rsidRPr="00161853">
        <w:rPr>
          <w:rFonts w:ascii="Garamond" w:eastAsia="Calibri" w:hAnsi="Garamond" w:cs="Calibri"/>
          <w:color w:val="000000" w:themeColor="text1"/>
          <w:spacing w:val="-3"/>
          <w:sz w:val="24"/>
          <w:szCs w:val="24"/>
        </w:rPr>
        <w:t>e</w:t>
      </w:r>
      <w:r w:rsidRPr="00161853">
        <w:rPr>
          <w:rFonts w:ascii="Garamond" w:eastAsia="Calibri" w:hAnsi="Garamond" w:cs="Calibri"/>
          <w:color w:val="000000" w:themeColor="text1"/>
          <w:sz w:val="24"/>
          <w:szCs w:val="24"/>
        </w:rPr>
        <w:t>xperience,</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knowled</w:t>
      </w:r>
      <w:r w:rsidRPr="00161853">
        <w:rPr>
          <w:rFonts w:ascii="Garamond" w:eastAsia="Calibri" w:hAnsi="Garamond" w:cs="Calibri"/>
          <w:color w:val="000000" w:themeColor="text1"/>
          <w:spacing w:val="-3"/>
          <w:sz w:val="24"/>
          <w:szCs w:val="24"/>
        </w:rPr>
        <w:t>g</w:t>
      </w:r>
      <w:r w:rsidRPr="00161853">
        <w:rPr>
          <w:rFonts w:ascii="Garamond" w:eastAsia="Calibri" w:hAnsi="Garamond" w:cs="Calibri"/>
          <w:color w:val="000000" w:themeColor="text1"/>
          <w:sz w:val="24"/>
          <w:szCs w:val="24"/>
        </w:rPr>
        <w:t>e,</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and</w:t>
      </w:r>
      <w:r w:rsidRPr="00161853">
        <w:rPr>
          <w:rFonts w:ascii="Garamond" w:eastAsia="Calibri" w:hAnsi="Garamond" w:cs="Calibri"/>
          <w:color w:val="000000" w:themeColor="text1"/>
          <w:spacing w:val="-11"/>
          <w:sz w:val="24"/>
          <w:szCs w:val="24"/>
        </w:rPr>
        <w:t xml:space="preserve"> </w:t>
      </w:r>
      <w:r w:rsidRPr="00161853">
        <w:rPr>
          <w:rFonts w:ascii="Garamond" w:eastAsia="Calibri" w:hAnsi="Garamond" w:cs="Calibri"/>
          <w:color w:val="000000" w:themeColor="text1"/>
          <w:spacing w:val="-4"/>
          <w:sz w:val="24"/>
          <w:szCs w:val="24"/>
        </w:rPr>
        <w:t>f</w:t>
      </w:r>
      <w:r w:rsidRPr="00161853">
        <w:rPr>
          <w:rFonts w:ascii="Garamond" w:eastAsia="Calibri" w:hAnsi="Garamond" w:cs="Calibri"/>
          <w:color w:val="000000" w:themeColor="text1"/>
          <w:sz w:val="24"/>
          <w:szCs w:val="24"/>
        </w:rPr>
        <w:t>olk</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music</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f</w:t>
      </w:r>
      <w:r w:rsidRPr="00161853">
        <w:rPr>
          <w:rFonts w:ascii="Garamond" w:eastAsia="Calibri" w:hAnsi="Garamond" w:cs="Calibri"/>
          <w:color w:val="000000" w:themeColor="text1"/>
          <w:spacing w:val="-3"/>
          <w:sz w:val="24"/>
          <w:szCs w:val="24"/>
        </w:rPr>
        <w:t>r</w:t>
      </w:r>
      <w:r w:rsidRPr="00161853">
        <w:rPr>
          <w:rFonts w:ascii="Garamond" w:eastAsia="Calibri" w:hAnsi="Garamond" w:cs="Calibri"/>
          <w:color w:val="000000" w:themeColor="text1"/>
          <w:sz w:val="24"/>
          <w:szCs w:val="24"/>
        </w:rPr>
        <w:t>om</w:t>
      </w:r>
      <w:r w:rsidRPr="00161853">
        <w:rPr>
          <w:rFonts w:ascii="Garamond" w:eastAsia="Calibri" w:hAnsi="Garamond" w:cs="Calibri"/>
          <w:color w:val="000000" w:themeColor="text1"/>
          <w:spacing w:val="-12"/>
          <w:sz w:val="24"/>
          <w:szCs w:val="24"/>
        </w:rPr>
        <w:t xml:space="preserve"> </w:t>
      </w:r>
      <w:r w:rsidRPr="00161853">
        <w:rPr>
          <w:rFonts w:ascii="Garamond" w:eastAsia="Calibri" w:hAnsi="Garamond" w:cs="Calibri"/>
          <w:color w:val="000000" w:themeColor="text1"/>
          <w:sz w:val="24"/>
          <w:szCs w:val="24"/>
        </w:rPr>
        <w:t>the communit</w:t>
      </w:r>
      <w:r w:rsidRPr="00161853">
        <w:rPr>
          <w:rFonts w:ascii="Garamond" w:eastAsia="Calibri" w:hAnsi="Garamond" w:cs="Calibri"/>
          <w:color w:val="000000" w:themeColor="text1"/>
          <w:spacing w:val="-15"/>
          <w:sz w:val="24"/>
          <w:szCs w:val="24"/>
        </w:rPr>
        <w:t>y</w:t>
      </w:r>
      <w:r w:rsidRPr="00161853">
        <w:rPr>
          <w:rFonts w:ascii="Garamond" w:eastAsia="Calibri" w:hAnsi="Garamond" w:cs="Calibri"/>
          <w:color w:val="000000" w:themeColor="text1"/>
          <w:sz w:val="24"/>
          <w:szCs w:val="24"/>
        </w:rPr>
        <w:t>.</w:t>
      </w:r>
    </w:p>
    <w:p w14:paraId="70CAE0E8" w14:textId="5B0D9524" w:rsidR="009721E4" w:rsidRPr="00161853" w:rsidRDefault="009721E4" w:rsidP="002B5DED">
      <w:pPr>
        <w:jc w:val="both"/>
        <w:rPr>
          <w:rFonts w:ascii="Garamond" w:hAnsi="Garamond"/>
          <w:b/>
          <w:bCs/>
          <w:i/>
          <w:iCs/>
          <w:color w:val="000000" w:themeColor="text1"/>
          <w:sz w:val="24"/>
          <w:szCs w:val="24"/>
        </w:rPr>
      </w:pPr>
      <w:r w:rsidRPr="00161853">
        <w:rPr>
          <w:rFonts w:ascii="Garamond" w:hAnsi="Garamond"/>
          <w:b/>
          <w:bCs/>
          <w:i/>
          <w:iCs/>
          <w:color w:val="000000" w:themeColor="text1"/>
          <w:sz w:val="24"/>
          <w:szCs w:val="24"/>
        </w:rPr>
        <w:t>Trust Your Talent and be Attentive to Opportunities</w:t>
      </w:r>
    </w:p>
    <w:p w14:paraId="1AD0DCBE" w14:textId="331F5AAC" w:rsidR="009721E4" w:rsidRPr="00161853" w:rsidRDefault="002B5DED" w:rsidP="002B5DED">
      <w:pPr>
        <w:jc w:val="both"/>
        <w:rPr>
          <w:rFonts w:ascii="Garamond" w:hAnsi="Garamond"/>
          <w:color w:val="000000" w:themeColor="text1"/>
          <w:sz w:val="24"/>
          <w:szCs w:val="24"/>
        </w:rPr>
      </w:pPr>
      <w:r w:rsidRPr="00161853">
        <w:rPr>
          <w:rFonts w:ascii="Garamond" w:hAnsi="Garamond"/>
          <w:noProof/>
          <w:color w:val="000000" w:themeColor="text1"/>
          <w:sz w:val="24"/>
          <w:szCs w:val="24"/>
        </w:rPr>
        <w:drawing>
          <wp:anchor distT="0" distB="0" distL="114300" distR="114300" simplePos="0" relativeHeight="251683840" behindDoc="0" locked="0" layoutInCell="1" allowOverlap="1" wp14:anchorId="411CC66B" wp14:editId="60CE99F2">
            <wp:simplePos x="0" y="0"/>
            <wp:positionH relativeFrom="margin">
              <wp:align>left</wp:align>
            </wp:positionH>
            <wp:positionV relativeFrom="margin">
              <wp:posOffset>4175760</wp:posOffset>
            </wp:positionV>
            <wp:extent cx="2636520" cy="1981200"/>
            <wp:effectExtent l="0" t="0" r="0"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640413" cy="1984089"/>
                    </a:xfrm>
                    <a:prstGeom prst="rect">
                      <a:avLst/>
                    </a:prstGeom>
                  </pic:spPr>
                </pic:pic>
              </a:graphicData>
            </a:graphic>
            <wp14:sizeRelH relativeFrom="margin">
              <wp14:pctWidth>0</wp14:pctWidth>
            </wp14:sizeRelH>
            <wp14:sizeRelV relativeFrom="margin">
              <wp14:pctHeight>0</wp14:pctHeight>
            </wp14:sizeRelV>
          </wp:anchor>
        </w:drawing>
      </w:r>
      <w:r w:rsidR="009721E4" w:rsidRPr="00161853">
        <w:rPr>
          <w:rFonts w:ascii="Garamond" w:hAnsi="Garamond"/>
          <w:color w:val="000000" w:themeColor="text1"/>
          <w:sz w:val="24"/>
          <w:szCs w:val="24"/>
        </w:rPr>
        <w:t xml:space="preserve">36-year-old Sandhya Sharma is a resident of Gandhi Colony in Madhya Pradesh’s Shivpuri district. Educated till class 8, Sandhya belongs to a family that is struggling hard to make their ends meet. At present, her husband </w:t>
      </w:r>
      <w:proofErr w:type="gramStart"/>
      <w:r w:rsidR="009721E4" w:rsidRPr="00161853">
        <w:rPr>
          <w:rFonts w:ascii="Garamond" w:hAnsi="Garamond"/>
          <w:color w:val="000000" w:themeColor="text1"/>
          <w:sz w:val="24"/>
          <w:szCs w:val="24"/>
        </w:rPr>
        <w:t>sell</w:t>
      </w:r>
      <w:proofErr w:type="gramEnd"/>
      <w:r w:rsidR="009721E4" w:rsidRPr="00161853">
        <w:rPr>
          <w:rFonts w:ascii="Garamond" w:hAnsi="Garamond"/>
          <w:color w:val="000000" w:themeColor="text1"/>
          <w:sz w:val="24"/>
          <w:szCs w:val="24"/>
        </w:rPr>
        <w:t xml:space="preserve"> eggs and chicken to earn a living. However, the money they earn is not enough to sustain their family. The financial crunch led to several problems in their house – taking loan at huge interest rate, frequent fights, all this was affecting the upbringing and education of her younger brother and sisters in the house.</w:t>
      </w:r>
    </w:p>
    <w:p w14:paraId="7B41E9F1" w14:textId="43E439A8" w:rsidR="009721E4" w:rsidRPr="00161853" w:rsidRDefault="009721E4" w:rsidP="002B5DED">
      <w:pPr>
        <w:jc w:val="both"/>
        <w:rPr>
          <w:rFonts w:ascii="Garamond" w:hAnsi="Garamond"/>
          <w:color w:val="000000" w:themeColor="text1"/>
          <w:sz w:val="24"/>
          <w:szCs w:val="24"/>
        </w:rPr>
      </w:pPr>
      <w:r w:rsidRPr="00161853">
        <w:rPr>
          <w:rFonts w:ascii="Garamond" w:hAnsi="Garamond"/>
          <w:color w:val="000000" w:themeColor="text1"/>
          <w:sz w:val="24"/>
          <w:szCs w:val="24"/>
        </w:rPr>
        <w:t xml:space="preserve">“One day, a well-informed sister visited our colony and made us listen to the radio programme -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xml:space="preserve"> that was informing the listeners on the topic of sewing and tailoring. I heard the complete session and decided to get training from an appropriate place,” shared Sandhya. Within two months, Sandhya learnt the skill of stitching, and simple basic techniques of running a </w:t>
      </w:r>
      <w:proofErr w:type="gramStart"/>
      <w:r w:rsidRPr="00161853">
        <w:rPr>
          <w:rFonts w:ascii="Garamond" w:hAnsi="Garamond"/>
          <w:color w:val="000000" w:themeColor="text1"/>
          <w:sz w:val="24"/>
          <w:szCs w:val="24"/>
        </w:rPr>
        <w:t>house based</w:t>
      </w:r>
      <w:proofErr w:type="gramEnd"/>
      <w:r w:rsidRPr="00161853">
        <w:rPr>
          <w:rFonts w:ascii="Garamond" w:hAnsi="Garamond"/>
          <w:color w:val="000000" w:themeColor="text1"/>
          <w:sz w:val="24"/>
          <w:szCs w:val="24"/>
        </w:rPr>
        <w:t xml:space="preserve"> income generation activity. Then she started her own business from her house. In the beginning, the profit wasn’t much and arranging for raw material was also bit of a task. But with Sandhya’s sheer dedication and hard work, her work started gaining recognition in the area. Today, she earns Rupees 5,000-6,000 every month which is enough to take care of the children.</w:t>
      </w:r>
    </w:p>
    <w:p w14:paraId="4A7A0B9A" w14:textId="19354E1C" w:rsidR="009721E4" w:rsidRPr="00161853" w:rsidRDefault="009721E4" w:rsidP="002B5DED">
      <w:pPr>
        <w:jc w:val="both"/>
        <w:rPr>
          <w:rFonts w:ascii="Garamond" w:hAnsi="Garamond"/>
          <w:color w:val="000000" w:themeColor="text1"/>
          <w:sz w:val="24"/>
          <w:szCs w:val="24"/>
        </w:rPr>
      </w:pPr>
      <w:r w:rsidRPr="00161853">
        <w:rPr>
          <w:rFonts w:ascii="Garamond" w:hAnsi="Garamond"/>
          <w:color w:val="000000" w:themeColor="text1"/>
          <w:sz w:val="24"/>
          <w:szCs w:val="24"/>
        </w:rPr>
        <w:t xml:space="preserve">Sandhya has deep appreciation about the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xml:space="preserve"> programme and the agencies who are involved in the making and dissemination of this livelihood programme as </w:t>
      </w:r>
      <w:proofErr w:type="gramStart"/>
      <w:r w:rsidRPr="00161853">
        <w:rPr>
          <w:rFonts w:ascii="Garamond" w:hAnsi="Garamond"/>
          <w:color w:val="000000" w:themeColor="text1"/>
          <w:sz w:val="24"/>
          <w:szCs w:val="24"/>
        </w:rPr>
        <w:t>this  has</w:t>
      </w:r>
      <w:proofErr w:type="gramEnd"/>
      <w:r w:rsidRPr="00161853">
        <w:rPr>
          <w:rFonts w:ascii="Garamond" w:hAnsi="Garamond"/>
          <w:color w:val="000000" w:themeColor="text1"/>
          <w:sz w:val="24"/>
          <w:szCs w:val="24"/>
        </w:rPr>
        <w:t xml:space="preserve">  changed her way of thinking and has helped in resolving the dire problem of earning livelihood, without moving out of her house.</w:t>
      </w:r>
    </w:p>
    <w:p w14:paraId="4DD331A5" w14:textId="72E807FA" w:rsidR="002B5DED" w:rsidRPr="00161853" w:rsidRDefault="002B5DED" w:rsidP="002B5DED">
      <w:pPr>
        <w:spacing w:after="0" w:line="240" w:lineRule="auto"/>
        <w:jc w:val="both"/>
        <w:rPr>
          <w:rFonts w:ascii="Garamond" w:hAnsi="Garamond"/>
          <w:b/>
          <w:bCs/>
          <w:i/>
          <w:iCs/>
          <w:color w:val="000000" w:themeColor="text1"/>
          <w:sz w:val="24"/>
          <w:szCs w:val="24"/>
        </w:rPr>
      </w:pPr>
      <w:r w:rsidRPr="00161853">
        <w:rPr>
          <w:rFonts w:ascii="Garamond" w:hAnsi="Garamond"/>
          <w:b/>
          <w:bCs/>
          <w:i/>
          <w:iCs/>
          <w:color w:val="000000" w:themeColor="text1"/>
          <w:sz w:val="24"/>
          <w:szCs w:val="24"/>
        </w:rPr>
        <w:t>Age is Not a Bar for Any New Initiative</w:t>
      </w:r>
    </w:p>
    <w:p w14:paraId="2AA67382" w14:textId="5E5F9E98" w:rsidR="002B5DED" w:rsidRPr="00161853" w:rsidRDefault="002B5DED" w:rsidP="002B5DED">
      <w:pPr>
        <w:spacing w:after="0" w:line="240" w:lineRule="auto"/>
        <w:jc w:val="both"/>
        <w:rPr>
          <w:rFonts w:ascii="Garamond" w:hAnsi="Garamond"/>
          <w:color w:val="000000" w:themeColor="text1"/>
          <w:sz w:val="24"/>
          <w:szCs w:val="24"/>
        </w:rPr>
      </w:pPr>
    </w:p>
    <w:p w14:paraId="5ADB775F" w14:textId="15540FE7"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noProof/>
          <w:color w:val="000000" w:themeColor="text1"/>
        </w:rPr>
        <w:drawing>
          <wp:anchor distT="0" distB="0" distL="114300" distR="114300" simplePos="0" relativeHeight="251695104" behindDoc="0" locked="0" layoutInCell="1" allowOverlap="1" wp14:anchorId="07C12404" wp14:editId="70DF0ED1">
            <wp:simplePos x="0" y="0"/>
            <wp:positionH relativeFrom="margin">
              <wp:align>left</wp:align>
            </wp:positionH>
            <wp:positionV relativeFrom="margin">
              <wp:posOffset>350520</wp:posOffset>
            </wp:positionV>
            <wp:extent cx="2441575" cy="1833245"/>
            <wp:effectExtent l="0" t="0" r="0" b="0"/>
            <wp:wrapSquare wrapText="bothSides"/>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41575" cy="1833245"/>
                    </a:xfrm>
                    <a:prstGeom prst="rect">
                      <a:avLst/>
                    </a:prstGeom>
                    <a:noFill/>
                  </pic:spPr>
                </pic:pic>
              </a:graphicData>
            </a:graphic>
          </wp:anchor>
        </w:drawing>
      </w:r>
      <w:r w:rsidRPr="00161853">
        <w:rPr>
          <w:rFonts w:ascii="Garamond" w:hAnsi="Garamond"/>
          <w:color w:val="000000" w:themeColor="text1"/>
          <w:sz w:val="24"/>
          <w:szCs w:val="24"/>
        </w:rPr>
        <w:t xml:space="preserve">42-year-old </w:t>
      </w: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xml:space="preserve"> Khan resides in the Imam Bada colony in old Shivpuri area of Shivpuri district in Uttar Pradesh. </w:t>
      </w: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who was involved in some work or the other her entire life, is unemployed in this phase of her life. Her two sons earn by repairing watches. But currently their work isn’t helping them earn money as many people have stopped wearing watches and have started relying on mobiles for knowing the time. This has left the entire family financially unstable.</w:t>
      </w:r>
    </w:p>
    <w:p w14:paraId="7C64938F" w14:textId="2925935A" w:rsidR="002B5DED" w:rsidRPr="00161853" w:rsidRDefault="002B5DED" w:rsidP="002B5DED">
      <w:pPr>
        <w:spacing w:after="0" w:line="240" w:lineRule="auto"/>
        <w:jc w:val="both"/>
        <w:rPr>
          <w:rFonts w:ascii="Garamond" w:hAnsi="Garamond"/>
          <w:color w:val="000000" w:themeColor="text1"/>
          <w:sz w:val="24"/>
          <w:szCs w:val="24"/>
        </w:rPr>
      </w:pPr>
    </w:p>
    <w:p w14:paraId="307F59F8" w14:textId="1A411402" w:rsidR="002B5DED" w:rsidRPr="00161853" w:rsidRDefault="002B5DED" w:rsidP="002B5DED">
      <w:pPr>
        <w:spacing w:after="0" w:line="240" w:lineRule="auto"/>
        <w:jc w:val="both"/>
        <w:rPr>
          <w:rFonts w:ascii="Garamond" w:hAnsi="Garamond"/>
          <w:color w:val="000000" w:themeColor="text1"/>
          <w:sz w:val="24"/>
          <w:szCs w:val="24"/>
        </w:rPr>
      </w:pP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xml:space="preserve"> was unhappy about this situation and was constantly worried to do something which would ensure her a stable source of income. One day </w:t>
      </w: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xml:space="preserve">, over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heard the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xml:space="preserve"> programme where listeners were informed about benefits of forming Self-Help Groups (SHGs). She was happy to understand as how having part of a SHG could help not only save money but to take bank loan to start small businesses.</w:t>
      </w:r>
    </w:p>
    <w:p w14:paraId="6A54DFC6" w14:textId="77777777" w:rsidR="002B5DED" w:rsidRPr="00161853" w:rsidRDefault="002B5DED" w:rsidP="002B5DED">
      <w:pPr>
        <w:spacing w:after="0" w:line="240" w:lineRule="auto"/>
        <w:jc w:val="both"/>
        <w:rPr>
          <w:rFonts w:ascii="Garamond" w:hAnsi="Garamond"/>
          <w:color w:val="000000" w:themeColor="text1"/>
          <w:sz w:val="24"/>
          <w:szCs w:val="24"/>
        </w:rPr>
      </w:pPr>
    </w:p>
    <w:p w14:paraId="20AB4C7F" w14:textId="10DDC64D"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This inspired </w:t>
      </w: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xml:space="preserve">, and she contacted the Radio team who has made this programme. After receiving all the necessary information from the show, she conducted a meeting with the women of her area to discuss the concept of SHGs. In the beginning, many women rejected the idea but after some persuasion </w:t>
      </w: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xml:space="preserve"> managed to form a SHG with 10-12 women.</w:t>
      </w:r>
    </w:p>
    <w:p w14:paraId="54216B61" w14:textId="77777777" w:rsidR="002B5DED" w:rsidRPr="00161853" w:rsidRDefault="002B5DED" w:rsidP="002B5DED">
      <w:pPr>
        <w:spacing w:after="0" w:line="240" w:lineRule="auto"/>
        <w:jc w:val="both"/>
        <w:rPr>
          <w:rFonts w:ascii="Garamond" w:hAnsi="Garamond"/>
          <w:color w:val="000000" w:themeColor="text1"/>
          <w:sz w:val="24"/>
          <w:szCs w:val="24"/>
        </w:rPr>
      </w:pPr>
    </w:p>
    <w:p w14:paraId="66A26FF6" w14:textId="14138C40"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She went to the bank and registered her group as Ambedkar Self-Help Group and the group members started saving money. After 6 months, the group was able to get a loan from the bank. This motivated the group. They all started the crafts work. The hand-made products of the group are now displayed and sold at different exhibitions across the districts.</w:t>
      </w:r>
    </w:p>
    <w:p w14:paraId="136F70C3" w14:textId="77777777" w:rsidR="002B5DED" w:rsidRPr="00161853" w:rsidRDefault="002B5DED" w:rsidP="002B5DED">
      <w:pPr>
        <w:spacing w:after="0" w:line="240" w:lineRule="auto"/>
        <w:jc w:val="both"/>
        <w:rPr>
          <w:rFonts w:ascii="Garamond" w:hAnsi="Garamond"/>
          <w:color w:val="000000" w:themeColor="text1"/>
          <w:sz w:val="24"/>
          <w:szCs w:val="24"/>
        </w:rPr>
      </w:pPr>
    </w:p>
    <w:p w14:paraId="2D025713" w14:textId="62A30400"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“At present, each women member of the group is earning approximately Rupees 4,000 which will hopefully increase in future. I feel lucky to receive </w:t>
      </w:r>
      <w:proofErr w:type="gramStart"/>
      <w:r w:rsidRPr="00161853">
        <w:rPr>
          <w:rFonts w:ascii="Garamond" w:hAnsi="Garamond"/>
          <w:color w:val="000000" w:themeColor="text1"/>
          <w:sz w:val="24"/>
          <w:szCs w:val="24"/>
        </w:rPr>
        <w:t>such  an</w:t>
      </w:r>
      <w:proofErr w:type="gramEnd"/>
      <w:r w:rsidRPr="00161853">
        <w:rPr>
          <w:rFonts w:ascii="Garamond" w:hAnsi="Garamond"/>
          <w:color w:val="000000" w:themeColor="text1"/>
          <w:sz w:val="24"/>
          <w:szCs w:val="24"/>
        </w:rPr>
        <w:t xml:space="preserve">  important information  from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said  </w:t>
      </w:r>
      <w:proofErr w:type="spellStart"/>
      <w:r w:rsidRPr="00161853">
        <w:rPr>
          <w:rFonts w:ascii="Garamond" w:hAnsi="Garamond"/>
          <w:color w:val="000000" w:themeColor="text1"/>
          <w:sz w:val="24"/>
          <w:szCs w:val="24"/>
        </w:rPr>
        <w:t>Aabida</w:t>
      </w:r>
      <w:proofErr w:type="spellEnd"/>
      <w:r w:rsidRPr="00161853">
        <w:rPr>
          <w:rFonts w:ascii="Garamond" w:hAnsi="Garamond"/>
          <w:color w:val="000000" w:themeColor="text1"/>
          <w:sz w:val="24"/>
          <w:szCs w:val="24"/>
        </w:rPr>
        <w:t xml:space="preserve">  while expressing her gratitude to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their team, the people who are behind this concept and the organisers of such good livelihood programme for showing her the right path of self-dependency and prosperity.</w:t>
      </w:r>
    </w:p>
    <w:p w14:paraId="49850CDE" w14:textId="794932B9" w:rsidR="002B5DED" w:rsidRPr="00161853" w:rsidRDefault="002B5DED" w:rsidP="002B5DED">
      <w:pPr>
        <w:spacing w:after="0" w:line="240" w:lineRule="auto"/>
        <w:jc w:val="both"/>
        <w:rPr>
          <w:rFonts w:ascii="Garamond" w:hAnsi="Garamond"/>
          <w:color w:val="000000" w:themeColor="text1"/>
          <w:sz w:val="24"/>
          <w:szCs w:val="24"/>
        </w:rPr>
      </w:pPr>
    </w:p>
    <w:p w14:paraId="15B21D72" w14:textId="0AFD5D81" w:rsidR="002B5DED" w:rsidRPr="00161853" w:rsidRDefault="002B5DED" w:rsidP="002B5DED">
      <w:pPr>
        <w:spacing w:after="0" w:line="240" w:lineRule="auto"/>
        <w:jc w:val="both"/>
        <w:rPr>
          <w:rFonts w:ascii="Garamond" w:hAnsi="Garamond"/>
          <w:b/>
          <w:bCs/>
          <w:i/>
          <w:iCs/>
          <w:color w:val="000000" w:themeColor="text1"/>
          <w:sz w:val="24"/>
          <w:szCs w:val="24"/>
        </w:rPr>
      </w:pPr>
      <w:r w:rsidRPr="00161853">
        <w:rPr>
          <w:rFonts w:ascii="Garamond" w:hAnsi="Garamond"/>
          <w:b/>
          <w:bCs/>
          <w:i/>
          <w:iCs/>
          <w:color w:val="000000" w:themeColor="text1"/>
          <w:sz w:val="24"/>
          <w:szCs w:val="24"/>
        </w:rPr>
        <w:t>Right Information with Talent, Dedication and Patience - Key to Success</w:t>
      </w:r>
    </w:p>
    <w:p w14:paraId="394B0EBB" w14:textId="4120D000" w:rsidR="002B5DED" w:rsidRPr="00161853" w:rsidRDefault="002B5DED" w:rsidP="002B5DED">
      <w:pPr>
        <w:spacing w:after="0" w:line="240" w:lineRule="auto"/>
        <w:jc w:val="both"/>
        <w:rPr>
          <w:rFonts w:ascii="Garamond" w:hAnsi="Garamond"/>
          <w:b/>
          <w:bCs/>
          <w:i/>
          <w:iCs/>
          <w:color w:val="000000" w:themeColor="text1"/>
          <w:sz w:val="24"/>
          <w:szCs w:val="24"/>
        </w:rPr>
      </w:pPr>
    </w:p>
    <w:p w14:paraId="6B018A49" w14:textId="22D8754E"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noProof/>
          <w:color w:val="000000" w:themeColor="text1"/>
        </w:rPr>
        <w:drawing>
          <wp:anchor distT="0" distB="0" distL="114300" distR="114300" simplePos="0" relativeHeight="251692032" behindDoc="0" locked="0" layoutInCell="1" allowOverlap="1" wp14:anchorId="6F338BEB" wp14:editId="47D027A5">
            <wp:simplePos x="0" y="0"/>
            <wp:positionH relativeFrom="margin">
              <wp:posOffset>38100</wp:posOffset>
            </wp:positionH>
            <wp:positionV relativeFrom="margin">
              <wp:posOffset>6202680</wp:posOffset>
            </wp:positionV>
            <wp:extent cx="2436495" cy="1830705"/>
            <wp:effectExtent l="0" t="0" r="1905" b="0"/>
            <wp:wrapSquare wrapText="bothSides"/>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436495" cy="1830705"/>
                    </a:xfrm>
                    <a:prstGeom prst="rect">
                      <a:avLst/>
                    </a:prstGeom>
                    <a:noFill/>
                  </pic:spPr>
                </pic:pic>
              </a:graphicData>
            </a:graphic>
          </wp:anchor>
        </w:drawing>
      </w:r>
      <w:r w:rsidRPr="00161853">
        <w:rPr>
          <w:rFonts w:ascii="Garamond" w:hAnsi="Garamond"/>
          <w:color w:val="000000" w:themeColor="text1"/>
          <w:sz w:val="24"/>
          <w:szCs w:val="24"/>
        </w:rPr>
        <w:t xml:space="preserve">A resident of </w:t>
      </w:r>
      <w:proofErr w:type="spellStart"/>
      <w:r w:rsidRPr="00161853">
        <w:rPr>
          <w:rFonts w:ascii="Garamond" w:hAnsi="Garamond"/>
          <w:color w:val="000000" w:themeColor="text1"/>
          <w:sz w:val="24"/>
          <w:szCs w:val="24"/>
        </w:rPr>
        <w:t>Thakurpura</w:t>
      </w:r>
      <w:proofErr w:type="spellEnd"/>
      <w:r w:rsidRPr="00161853">
        <w:rPr>
          <w:rFonts w:ascii="Garamond" w:hAnsi="Garamond"/>
          <w:color w:val="000000" w:themeColor="text1"/>
          <w:sz w:val="24"/>
          <w:szCs w:val="24"/>
        </w:rPr>
        <w:t xml:space="preserve"> Road in Shivpuri, 45-year-old Sheela </w:t>
      </w:r>
      <w:proofErr w:type="spellStart"/>
      <w:r w:rsidRPr="00161853">
        <w:rPr>
          <w:rFonts w:ascii="Garamond" w:hAnsi="Garamond"/>
          <w:color w:val="000000" w:themeColor="text1"/>
          <w:sz w:val="24"/>
          <w:szCs w:val="24"/>
        </w:rPr>
        <w:t>Jatav</w:t>
      </w:r>
      <w:proofErr w:type="spellEnd"/>
      <w:r w:rsidRPr="00161853">
        <w:rPr>
          <w:rFonts w:ascii="Garamond" w:hAnsi="Garamond"/>
          <w:color w:val="000000" w:themeColor="text1"/>
          <w:sz w:val="24"/>
          <w:szCs w:val="24"/>
        </w:rPr>
        <w:t xml:space="preserve"> lives in a family of seven. Her husband and son worked as daily wage labourers and were well exposed to the uncertainty of this field where getting work every day was a huge challenge. Rest of the family members included three daughters and one daughter-in-law who had nothing to do other than the daily household chores. The entire family was facing a financial crunch that led to frequent </w:t>
      </w:r>
      <w:proofErr w:type="gramStart"/>
      <w:r w:rsidRPr="00161853">
        <w:rPr>
          <w:rFonts w:ascii="Garamond" w:hAnsi="Garamond"/>
          <w:color w:val="000000" w:themeColor="text1"/>
          <w:sz w:val="24"/>
          <w:szCs w:val="24"/>
        </w:rPr>
        <w:t>quarrels  between</w:t>
      </w:r>
      <w:proofErr w:type="gramEnd"/>
      <w:r w:rsidRPr="00161853">
        <w:rPr>
          <w:rFonts w:ascii="Garamond" w:hAnsi="Garamond"/>
          <w:color w:val="000000" w:themeColor="text1"/>
          <w:sz w:val="24"/>
          <w:szCs w:val="24"/>
        </w:rPr>
        <w:t xml:space="preserve">  the family members. Helpless, Sheela stayed patient all this while. But gradually, things had started getting worse, as with inflation meeting of day to day expenses was becoming very difficult.</w:t>
      </w:r>
    </w:p>
    <w:p w14:paraId="614D5F81" w14:textId="77777777" w:rsidR="002B5DED" w:rsidRPr="00161853" w:rsidRDefault="002B5DED" w:rsidP="002B5DED">
      <w:pPr>
        <w:spacing w:after="0" w:line="240" w:lineRule="auto"/>
        <w:jc w:val="both"/>
        <w:rPr>
          <w:rFonts w:ascii="Garamond" w:hAnsi="Garamond"/>
          <w:color w:val="000000" w:themeColor="text1"/>
          <w:sz w:val="24"/>
          <w:szCs w:val="24"/>
        </w:rPr>
      </w:pPr>
    </w:p>
    <w:p w14:paraId="35230D1A" w14:textId="0F80F540"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Sheela was constantly struggling to find a way out as she wanted to make things better for her family. One day, while listening to the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xml:space="preserve"> programme on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she finally found her way. The show shared how skills, dedication and patience are the only key for people to successfully start a work of their own. If one doesn’t have space, even then they can start selling vegetables using a push cart.</w:t>
      </w:r>
    </w:p>
    <w:p w14:paraId="26D0870D" w14:textId="77777777" w:rsidR="002B5DED" w:rsidRPr="00161853" w:rsidRDefault="002B5DED" w:rsidP="002B5DED">
      <w:pPr>
        <w:spacing w:after="0" w:line="240" w:lineRule="auto"/>
        <w:jc w:val="both"/>
        <w:rPr>
          <w:rFonts w:ascii="Garamond" w:hAnsi="Garamond"/>
          <w:color w:val="000000" w:themeColor="text1"/>
          <w:sz w:val="24"/>
          <w:szCs w:val="24"/>
        </w:rPr>
      </w:pPr>
    </w:p>
    <w:p w14:paraId="1CBA7E95" w14:textId="7055CE19"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This inspired Sheela to a great extent and she started her business of selling vegetables the very next day. She bought vegetable worth Rupees 200 from the vegetable market and sold it from her house. She started making profit from the first day itself. This encouraged her to continue working hard. Currently, she buys vegetable worth rupees 2,000 and earns a profit of Rupees</w:t>
      </w:r>
    </w:p>
    <w:p w14:paraId="3996CF54" w14:textId="77777777"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400 every day. This gives her a monthly income of Rupees 10,000 -12,000.</w:t>
      </w:r>
    </w:p>
    <w:p w14:paraId="699CA201" w14:textId="027F436B" w:rsidR="002B5DED" w:rsidRPr="00161853" w:rsidRDefault="002B5DED" w:rsidP="002B5DED">
      <w:pPr>
        <w:spacing w:after="0" w:line="240" w:lineRule="auto"/>
        <w:jc w:val="both"/>
        <w:rPr>
          <w:rFonts w:ascii="Garamond" w:hAnsi="Garamond"/>
          <w:color w:val="000000" w:themeColor="text1"/>
          <w:sz w:val="24"/>
          <w:szCs w:val="24"/>
        </w:rPr>
      </w:pPr>
    </w:p>
    <w:p w14:paraId="1A0006EE" w14:textId="358F6E04"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She expresses her feeling by saying “I am grateful to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and the organisers of this programme. It is because of them I could start a new life, and change the story of increasing problems in the family towards better and secured future”. She further mentioned that in utter darkness a ray of hope is much needed and this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xml:space="preserve"> programme has served as a ray of hope for her and the entire family.</w:t>
      </w:r>
    </w:p>
    <w:p w14:paraId="4407F0D6" w14:textId="57A4F0CC" w:rsidR="002B5DED" w:rsidRPr="00161853" w:rsidRDefault="002B5DED" w:rsidP="002B5DED">
      <w:pPr>
        <w:spacing w:after="0" w:line="240" w:lineRule="auto"/>
        <w:jc w:val="both"/>
        <w:rPr>
          <w:rFonts w:ascii="Garamond" w:hAnsi="Garamond"/>
          <w:color w:val="000000" w:themeColor="text1"/>
          <w:sz w:val="24"/>
          <w:szCs w:val="24"/>
        </w:rPr>
      </w:pPr>
    </w:p>
    <w:p w14:paraId="5D0A16D9" w14:textId="682DED49" w:rsidR="002B5DED" w:rsidRPr="00161853" w:rsidRDefault="002B5DED" w:rsidP="002B5DED">
      <w:pPr>
        <w:tabs>
          <w:tab w:val="right" w:pos="9026"/>
        </w:tabs>
        <w:spacing w:after="0" w:line="240" w:lineRule="auto"/>
        <w:jc w:val="both"/>
        <w:rPr>
          <w:rFonts w:ascii="Garamond" w:hAnsi="Garamond"/>
          <w:b/>
          <w:bCs/>
          <w:i/>
          <w:iCs/>
          <w:color w:val="000000" w:themeColor="text1"/>
          <w:sz w:val="24"/>
          <w:szCs w:val="24"/>
        </w:rPr>
      </w:pPr>
      <w:r w:rsidRPr="00161853">
        <w:rPr>
          <w:rFonts w:ascii="Garamond" w:hAnsi="Garamond"/>
          <w:b/>
          <w:bCs/>
          <w:i/>
          <w:iCs/>
          <w:color w:val="000000" w:themeColor="text1"/>
          <w:sz w:val="24"/>
          <w:szCs w:val="24"/>
        </w:rPr>
        <w:t>New Skills, New Hopes and New Life</w:t>
      </w:r>
      <w:r w:rsidRPr="00161853">
        <w:rPr>
          <w:rFonts w:ascii="Garamond" w:hAnsi="Garamond"/>
          <w:b/>
          <w:bCs/>
          <w:i/>
          <w:iCs/>
          <w:color w:val="000000" w:themeColor="text1"/>
          <w:sz w:val="24"/>
          <w:szCs w:val="24"/>
        </w:rPr>
        <w:tab/>
      </w:r>
    </w:p>
    <w:p w14:paraId="7A3B0663" w14:textId="635A3BA9" w:rsidR="002B5DED" w:rsidRPr="00161853" w:rsidRDefault="002B5DED" w:rsidP="002B5DED">
      <w:pPr>
        <w:spacing w:after="0" w:line="240" w:lineRule="auto"/>
        <w:jc w:val="both"/>
        <w:rPr>
          <w:rFonts w:ascii="Garamond" w:hAnsi="Garamond"/>
          <w:color w:val="000000" w:themeColor="text1"/>
          <w:sz w:val="24"/>
          <w:szCs w:val="24"/>
        </w:rPr>
      </w:pPr>
    </w:p>
    <w:p w14:paraId="10DDB16F" w14:textId="17AFB826"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noProof/>
          <w:color w:val="000000" w:themeColor="text1"/>
        </w:rPr>
        <w:drawing>
          <wp:anchor distT="0" distB="0" distL="114300" distR="114300" simplePos="0" relativeHeight="251689984" behindDoc="0" locked="0" layoutInCell="1" allowOverlap="1" wp14:anchorId="23517B3E" wp14:editId="47462852">
            <wp:simplePos x="0" y="0"/>
            <wp:positionH relativeFrom="margin">
              <wp:posOffset>7620</wp:posOffset>
            </wp:positionH>
            <wp:positionV relativeFrom="margin">
              <wp:posOffset>3093720</wp:posOffset>
            </wp:positionV>
            <wp:extent cx="2441575" cy="1831975"/>
            <wp:effectExtent l="0" t="0" r="0" b="0"/>
            <wp:wrapSquare wrapText="bothSides"/>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8"/>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441575" cy="1831975"/>
                    </a:xfrm>
                    <a:prstGeom prst="rect">
                      <a:avLst/>
                    </a:prstGeom>
                    <a:noFill/>
                  </pic:spPr>
                </pic:pic>
              </a:graphicData>
            </a:graphic>
          </wp:anchor>
        </w:drawing>
      </w:r>
      <w:r w:rsidRPr="00161853">
        <w:rPr>
          <w:rFonts w:ascii="Garamond" w:hAnsi="Garamond"/>
          <w:color w:val="000000" w:themeColor="text1"/>
          <w:sz w:val="24"/>
          <w:szCs w:val="24"/>
        </w:rPr>
        <w:t xml:space="preserve">25-year-old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Kushwaha lives in </w:t>
      </w:r>
      <w:proofErr w:type="spellStart"/>
      <w:r w:rsidRPr="00161853">
        <w:rPr>
          <w:rFonts w:ascii="Garamond" w:hAnsi="Garamond"/>
          <w:color w:val="000000" w:themeColor="text1"/>
          <w:sz w:val="24"/>
          <w:szCs w:val="24"/>
        </w:rPr>
        <w:t>Siddheshwar</w:t>
      </w:r>
      <w:proofErr w:type="spellEnd"/>
      <w:r w:rsidRPr="00161853">
        <w:rPr>
          <w:rFonts w:ascii="Garamond" w:hAnsi="Garamond"/>
          <w:color w:val="000000" w:themeColor="text1"/>
          <w:sz w:val="24"/>
          <w:szCs w:val="24"/>
        </w:rPr>
        <w:t xml:space="preserve"> colony, Shivpuri. A divorcee,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lives with her daughter and two brothers. Her life with her husband wasn’t peaceful as they used to have frequent fights. This led to their divorce.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moved in with her brothers hoping to have a relatively comfortable life but soon after, the health of her brothers deteriorated. This put responsibility of the entire household on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who would work day and night to earn money but wasn’t able to sustain the family.</w:t>
      </w:r>
    </w:p>
    <w:p w14:paraId="196F51C1" w14:textId="0FB491D0" w:rsidR="002B5DED" w:rsidRPr="00161853" w:rsidRDefault="002B5DED" w:rsidP="002B5DED">
      <w:pPr>
        <w:spacing w:after="0" w:line="240" w:lineRule="auto"/>
        <w:jc w:val="both"/>
        <w:rPr>
          <w:rFonts w:ascii="Garamond" w:hAnsi="Garamond"/>
          <w:color w:val="000000" w:themeColor="text1"/>
          <w:sz w:val="24"/>
          <w:szCs w:val="24"/>
        </w:rPr>
      </w:pPr>
    </w:p>
    <w:p w14:paraId="23ECA0C7" w14:textId="153C8954"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One day, while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was at home, some people who were visiting her locality, played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xml:space="preserve"> programme on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The programme was motivating and encouraging people to believe in themselves as it required only self-belief and dedication to start a business.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heard how one can earn money by establishing their own beauty parlour. “I was already aware of the basics of the work. Besides, I took one-month training to learn it professionally. After my training I started my beauty parlour from home,” shared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who initially bought only a handful of equipment as she was sceptical.</w:t>
      </w:r>
    </w:p>
    <w:p w14:paraId="3D8B68F7" w14:textId="77777777" w:rsidR="002B5DED" w:rsidRPr="00161853" w:rsidRDefault="002B5DED" w:rsidP="002B5DED">
      <w:pPr>
        <w:spacing w:after="0" w:line="240" w:lineRule="auto"/>
        <w:jc w:val="both"/>
        <w:rPr>
          <w:rFonts w:ascii="Garamond" w:hAnsi="Garamond"/>
          <w:color w:val="000000" w:themeColor="text1"/>
          <w:sz w:val="24"/>
          <w:szCs w:val="24"/>
        </w:rPr>
      </w:pPr>
    </w:p>
    <w:p w14:paraId="47E0C7A3" w14:textId="1D7FE48A"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However, gradually, her business started to grow. Today, she has no time to keep thinking and worrying. During wedding seasons, she has to cater to the demands of her customers at night as well. Now everyone in the nearby locality knows her – about her good skills and the hard work. “Now, people have started hiring me for doing bridal make-up as well for which I charge Rupees 2,000. This has not only helped me to take care of my brothers but to provide my daughter decent education. I am grateful to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and the organisers of the programme (who brought this concept to action) for making me aware of the new opportunities that helped transform my life,” shared </w:t>
      </w:r>
      <w:proofErr w:type="spellStart"/>
      <w:r w:rsidRPr="00161853">
        <w:rPr>
          <w:rFonts w:ascii="Garamond" w:hAnsi="Garamond"/>
          <w:color w:val="000000" w:themeColor="text1"/>
          <w:sz w:val="24"/>
          <w:szCs w:val="24"/>
        </w:rPr>
        <w:t>Sinku</w:t>
      </w:r>
      <w:proofErr w:type="spellEnd"/>
      <w:r w:rsidRPr="00161853">
        <w:rPr>
          <w:rFonts w:ascii="Garamond" w:hAnsi="Garamond"/>
          <w:color w:val="000000" w:themeColor="text1"/>
          <w:sz w:val="24"/>
          <w:szCs w:val="24"/>
        </w:rPr>
        <w:t xml:space="preserve"> with a smile on her face.</w:t>
      </w:r>
    </w:p>
    <w:p w14:paraId="3B69EB45" w14:textId="046090FC" w:rsidR="002B5DED" w:rsidRPr="00161853" w:rsidRDefault="002B5DED" w:rsidP="002B5DED">
      <w:pPr>
        <w:spacing w:after="0" w:line="240" w:lineRule="auto"/>
        <w:jc w:val="both"/>
        <w:rPr>
          <w:rFonts w:ascii="Garamond" w:hAnsi="Garamond"/>
          <w:color w:val="000000" w:themeColor="text1"/>
          <w:sz w:val="24"/>
          <w:szCs w:val="24"/>
        </w:rPr>
      </w:pPr>
    </w:p>
    <w:p w14:paraId="47723888" w14:textId="77777777" w:rsidR="002B5DED" w:rsidRPr="00161853" w:rsidRDefault="002B5DED" w:rsidP="002B5DED">
      <w:pPr>
        <w:spacing w:after="0" w:line="240" w:lineRule="auto"/>
        <w:jc w:val="both"/>
        <w:rPr>
          <w:rFonts w:ascii="Garamond" w:hAnsi="Garamond"/>
          <w:b/>
          <w:bCs/>
          <w:i/>
          <w:iCs/>
          <w:color w:val="000000" w:themeColor="text1"/>
          <w:sz w:val="24"/>
          <w:szCs w:val="24"/>
        </w:rPr>
      </w:pPr>
    </w:p>
    <w:p w14:paraId="19948231" w14:textId="77777777" w:rsidR="002B5DED" w:rsidRPr="00161853" w:rsidRDefault="002B5DED" w:rsidP="002B5DED">
      <w:pPr>
        <w:spacing w:after="0" w:line="240" w:lineRule="auto"/>
        <w:jc w:val="both"/>
        <w:rPr>
          <w:rFonts w:ascii="Garamond" w:hAnsi="Garamond"/>
          <w:b/>
          <w:bCs/>
          <w:i/>
          <w:iCs/>
          <w:color w:val="000000" w:themeColor="text1"/>
          <w:sz w:val="24"/>
          <w:szCs w:val="24"/>
        </w:rPr>
      </w:pPr>
    </w:p>
    <w:p w14:paraId="21CF2F64" w14:textId="77777777" w:rsidR="002B5DED" w:rsidRPr="00161853" w:rsidRDefault="002B5DED" w:rsidP="002B5DED">
      <w:pPr>
        <w:spacing w:after="0" w:line="240" w:lineRule="auto"/>
        <w:jc w:val="both"/>
        <w:rPr>
          <w:rFonts w:ascii="Garamond" w:hAnsi="Garamond"/>
          <w:b/>
          <w:bCs/>
          <w:i/>
          <w:iCs/>
          <w:color w:val="000000" w:themeColor="text1"/>
          <w:sz w:val="24"/>
          <w:szCs w:val="24"/>
        </w:rPr>
      </w:pPr>
    </w:p>
    <w:p w14:paraId="24E34FDE" w14:textId="77777777" w:rsidR="002B5DED" w:rsidRPr="00161853" w:rsidRDefault="002B5DED" w:rsidP="002B5DED">
      <w:pPr>
        <w:spacing w:after="0" w:line="240" w:lineRule="auto"/>
        <w:jc w:val="both"/>
        <w:rPr>
          <w:rFonts w:ascii="Garamond" w:hAnsi="Garamond"/>
          <w:b/>
          <w:bCs/>
          <w:i/>
          <w:iCs/>
          <w:color w:val="000000" w:themeColor="text1"/>
          <w:sz w:val="24"/>
          <w:szCs w:val="24"/>
        </w:rPr>
      </w:pPr>
    </w:p>
    <w:p w14:paraId="0B518366" w14:textId="77777777" w:rsidR="002B5DED" w:rsidRPr="00161853" w:rsidRDefault="002B5DED" w:rsidP="002B5DED">
      <w:pPr>
        <w:spacing w:after="0" w:line="240" w:lineRule="auto"/>
        <w:jc w:val="both"/>
        <w:rPr>
          <w:rFonts w:ascii="Garamond" w:hAnsi="Garamond"/>
          <w:b/>
          <w:bCs/>
          <w:i/>
          <w:iCs/>
          <w:color w:val="000000" w:themeColor="text1"/>
          <w:sz w:val="24"/>
          <w:szCs w:val="24"/>
        </w:rPr>
      </w:pPr>
    </w:p>
    <w:p w14:paraId="5AE71C21" w14:textId="3F7BCC18" w:rsidR="002B5DED" w:rsidRPr="00161853" w:rsidRDefault="002B5DED" w:rsidP="002B5DED">
      <w:pPr>
        <w:spacing w:after="0" w:line="240" w:lineRule="auto"/>
        <w:jc w:val="both"/>
        <w:rPr>
          <w:rFonts w:ascii="Garamond" w:hAnsi="Garamond"/>
          <w:b/>
          <w:bCs/>
          <w:i/>
          <w:iCs/>
          <w:color w:val="000000" w:themeColor="text1"/>
          <w:sz w:val="24"/>
          <w:szCs w:val="24"/>
        </w:rPr>
      </w:pPr>
      <w:r w:rsidRPr="00161853">
        <w:rPr>
          <w:rFonts w:ascii="Garamond" w:hAnsi="Garamond"/>
          <w:b/>
          <w:bCs/>
          <w:i/>
          <w:iCs/>
          <w:color w:val="000000" w:themeColor="text1"/>
          <w:sz w:val="24"/>
          <w:szCs w:val="24"/>
        </w:rPr>
        <w:t>Radio – A Real Source of Motivation</w:t>
      </w:r>
    </w:p>
    <w:p w14:paraId="1715DA7D" w14:textId="476DC174" w:rsidR="002B5DED" w:rsidRPr="00161853" w:rsidRDefault="002B5DED" w:rsidP="002B5DED">
      <w:pPr>
        <w:spacing w:after="0" w:line="240" w:lineRule="auto"/>
        <w:jc w:val="both"/>
        <w:rPr>
          <w:rFonts w:ascii="Garamond" w:hAnsi="Garamond"/>
          <w:color w:val="000000" w:themeColor="text1"/>
          <w:sz w:val="24"/>
          <w:szCs w:val="24"/>
        </w:rPr>
      </w:pPr>
    </w:p>
    <w:p w14:paraId="6CA71E7D" w14:textId="197305ED"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noProof/>
          <w:color w:val="000000" w:themeColor="text1"/>
        </w:rPr>
        <w:drawing>
          <wp:anchor distT="0" distB="0" distL="114300" distR="114300" simplePos="0" relativeHeight="251686912" behindDoc="0" locked="0" layoutInCell="1" allowOverlap="1" wp14:anchorId="1ED9B287" wp14:editId="10283176">
            <wp:simplePos x="0" y="0"/>
            <wp:positionH relativeFrom="margin">
              <wp:posOffset>38100</wp:posOffset>
            </wp:positionH>
            <wp:positionV relativeFrom="margin">
              <wp:posOffset>457200</wp:posOffset>
            </wp:positionV>
            <wp:extent cx="2440305" cy="1836420"/>
            <wp:effectExtent l="0" t="0" r="0" b="0"/>
            <wp:wrapSquare wrapText="bothSides"/>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440305" cy="1836420"/>
                    </a:xfrm>
                    <a:prstGeom prst="rect">
                      <a:avLst/>
                    </a:prstGeom>
                    <a:noFill/>
                  </pic:spPr>
                </pic:pic>
              </a:graphicData>
            </a:graphic>
          </wp:anchor>
        </w:drawing>
      </w:r>
      <w:r w:rsidRPr="00161853">
        <w:rPr>
          <w:rFonts w:ascii="Garamond" w:hAnsi="Garamond"/>
          <w:color w:val="000000" w:themeColor="text1"/>
          <w:sz w:val="24"/>
          <w:szCs w:val="24"/>
        </w:rPr>
        <w:t xml:space="preserve">Originally from the city of Kanpur, Deepali Gupta post her marriage had shifted to Subash Colony in District Shivpuri. She belongs to a lower </w:t>
      </w:r>
      <w:proofErr w:type="gramStart"/>
      <w:r w:rsidRPr="00161853">
        <w:rPr>
          <w:rFonts w:ascii="Garamond" w:hAnsi="Garamond"/>
          <w:color w:val="000000" w:themeColor="text1"/>
          <w:sz w:val="24"/>
          <w:szCs w:val="24"/>
        </w:rPr>
        <w:t>middle class</w:t>
      </w:r>
      <w:proofErr w:type="gramEnd"/>
      <w:r w:rsidRPr="00161853">
        <w:rPr>
          <w:rFonts w:ascii="Garamond" w:hAnsi="Garamond"/>
          <w:color w:val="000000" w:themeColor="text1"/>
          <w:sz w:val="24"/>
          <w:szCs w:val="24"/>
        </w:rPr>
        <w:t xml:space="preserve"> family. Her husband was an auto driver but due to some circumstances he stopped driving auto. She has two children - elder one goes to a government school while the younger one stays at home. Deepali, being a new age woman, was well aware of the financial condition of the family and knew that once the younger child will start going to school, it would be difficult to maintain the household expenses. She would keep thinking of alternatives and was looking for that one chance to prove herself. Her husband shared her concern.</w:t>
      </w:r>
    </w:p>
    <w:p w14:paraId="0F95BDC7" w14:textId="77777777" w:rsidR="002B5DED" w:rsidRPr="00161853" w:rsidRDefault="002B5DED" w:rsidP="002B5DED">
      <w:pPr>
        <w:spacing w:after="0" w:line="240" w:lineRule="auto"/>
        <w:jc w:val="both"/>
        <w:rPr>
          <w:rFonts w:ascii="Garamond" w:hAnsi="Garamond"/>
          <w:color w:val="000000" w:themeColor="text1"/>
          <w:sz w:val="24"/>
          <w:szCs w:val="24"/>
        </w:rPr>
      </w:pPr>
    </w:p>
    <w:p w14:paraId="6249A2CF" w14:textId="10BF5EFD"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In January 2018, a team from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visited the area and discussed a programme (</w:t>
      </w:r>
      <w:proofErr w:type="spellStart"/>
      <w:r w:rsidRPr="00161853">
        <w:rPr>
          <w:rFonts w:ascii="Garamond" w:hAnsi="Garamond"/>
          <w:color w:val="000000" w:themeColor="text1"/>
          <w:sz w:val="24"/>
          <w:szCs w:val="24"/>
        </w:rPr>
        <w:t>Aajeevika</w:t>
      </w:r>
      <w:proofErr w:type="spellEnd"/>
      <w:r w:rsidRPr="00161853">
        <w:rPr>
          <w:rFonts w:ascii="Garamond" w:hAnsi="Garamond"/>
          <w:color w:val="000000" w:themeColor="text1"/>
          <w:sz w:val="24"/>
          <w:szCs w:val="24"/>
        </w:rPr>
        <w:t>) on livelihood. Deepali heard the programme with great interest and concentration. After the programme was over, she decided to work as a domestic help while her husband started selling bread in the region.</w:t>
      </w:r>
    </w:p>
    <w:p w14:paraId="3DF7D3B7" w14:textId="77777777"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In the beginning, she got hired in just 1-2 houses while husband struggled in making profit by selling bread. But the kind of determination they </w:t>
      </w:r>
      <w:proofErr w:type="gramStart"/>
      <w:r w:rsidRPr="00161853">
        <w:rPr>
          <w:rFonts w:ascii="Garamond" w:hAnsi="Garamond"/>
          <w:color w:val="000000" w:themeColor="text1"/>
          <w:sz w:val="24"/>
          <w:szCs w:val="24"/>
        </w:rPr>
        <w:t>had,</w:t>
      </w:r>
      <w:proofErr w:type="gramEnd"/>
      <w:r w:rsidRPr="00161853">
        <w:rPr>
          <w:rFonts w:ascii="Garamond" w:hAnsi="Garamond"/>
          <w:color w:val="000000" w:themeColor="text1"/>
          <w:sz w:val="24"/>
          <w:szCs w:val="24"/>
        </w:rPr>
        <w:t xml:space="preserve"> things were meant to change. Gradually, people got to know about their work and there was a sudden increase in their earnings.</w:t>
      </w:r>
    </w:p>
    <w:p w14:paraId="0A695AB9" w14:textId="77777777" w:rsidR="002B5DED" w:rsidRPr="00161853" w:rsidRDefault="002B5DED" w:rsidP="002B5DED">
      <w:pPr>
        <w:spacing w:after="0" w:line="240" w:lineRule="auto"/>
        <w:jc w:val="both"/>
        <w:rPr>
          <w:rFonts w:ascii="Garamond" w:hAnsi="Garamond"/>
          <w:color w:val="000000" w:themeColor="text1"/>
          <w:sz w:val="24"/>
          <w:szCs w:val="24"/>
        </w:rPr>
      </w:pPr>
    </w:p>
    <w:p w14:paraId="6781D843" w14:textId="2C74D744"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Now Deepali works as a cook in 2 houses and earns a very good reputation besides earning decent income while her husband has started selling biscuits along with bread. Together, they are making Rupees 5,000 a month. At present, he has to visit houses to sell biscuits and bread but soon they plan to start selling it from their house itself as many people come there to collect bread.</w:t>
      </w:r>
    </w:p>
    <w:p w14:paraId="14442306" w14:textId="60086F64" w:rsidR="002B5DED" w:rsidRPr="00161853" w:rsidRDefault="002B5DED" w:rsidP="002B5DED">
      <w:pPr>
        <w:spacing w:after="0" w:line="240" w:lineRule="auto"/>
        <w:jc w:val="both"/>
        <w:rPr>
          <w:rFonts w:ascii="Garamond" w:hAnsi="Garamond"/>
          <w:color w:val="000000" w:themeColor="text1"/>
          <w:sz w:val="24"/>
          <w:szCs w:val="24"/>
        </w:rPr>
      </w:pPr>
    </w:p>
    <w:p w14:paraId="41DEEA25" w14:textId="3250222D" w:rsidR="002B5DED" w:rsidRPr="00161853" w:rsidRDefault="002B5DED" w:rsidP="002B5DED">
      <w:pPr>
        <w:spacing w:after="0" w:line="240" w:lineRule="auto"/>
        <w:jc w:val="both"/>
        <w:rPr>
          <w:rFonts w:ascii="Garamond" w:hAnsi="Garamond"/>
          <w:color w:val="000000" w:themeColor="text1"/>
          <w:sz w:val="24"/>
          <w:szCs w:val="24"/>
        </w:rPr>
      </w:pPr>
      <w:r w:rsidRPr="00161853">
        <w:rPr>
          <w:rFonts w:ascii="Garamond" w:hAnsi="Garamond"/>
          <w:color w:val="000000" w:themeColor="text1"/>
          <w:sz w:val="24"/>
          <w:szCs w:val="24"/>
        </w:rPr>
        <w:t xml:space="preserve">Once this will work out, she also plans to get involved in this bread-biscuit business. Deepali says that currently she is earning Rupees 3,000 and hopes that with hard work and dedication, the amount will increase soon. She is quite happy today and credits whatever little she has achieved to Radio </w:t>
      </w:r>
      <w:proofErr w:type="spellStart"/>
      <w:r w:rsidRPr="00161853">
        <w:rPr>
          <w:rFonts w:ascii="Garamond" w:hAnsi="Garamond"/>
          <w:color w:val="000000" w:themeColor="text1"/>
          <w:sz w:val="24"/>
          <w:szCs w:val="24"/>
        </w:rPr>
        <w:t>Dhadkan</w:t>
      </w:r>
      <w:proofErr w:type="spellEnd"/>
      <w:r w:rsidRPr="00161853">
        <w:rPr>
          <w:rFonts w:ascii="Garamond" w:hAnsi="Garamond"/>
          <w:color w:val="000000" w:themeColor="text1"/>
          <w:sz w:val="24"/>
          <w:szCs w:val="24"/>
        </w:rPr>
        <w:t xml:space="preserve"> station team and the organisers of this very good livelihood programme, who visited their village and provided her the encouragement and right direction.</w:t>
      </w:r>
    </w:p>
    <w:p w14:paraId="473BEAFE" w14:textId="59DA22AD" w:rsidR="002E6C40" w:rsidRDefault="002E6C40">
      <w:pPr>
        <w:rPr>
          <w:rFonts w:ascii="Garamond" w:hAnsi="Garamond"/>
          <w:color w:val="000000" w:themeColor="text1"/>
          <w:sz w:val="24"/>
          <w:szCs w:val="24"/>
        </w:rPr>
      </w:pPr>
      <w:r>
        <w:rPr>
          <w:rFonts w:ascii="Garamond" w:hAnsi="Garamond"/>
          <w:color w:val="000000" w:themeColor="text1"/>
          <w:sz w:val="24"/>
          <w:szCs w:val="24"/>
        </w:rPr>
        <w:br w:type="page"/>
      </w:r>
    </w:p>
    <w:tbl>
      <w:tblPr>
        <w:tblW w:w="5000" w:type="pct"/>
        <w:tblLook w:val="04A0" w:firstRow="1" w:lastRow="0" w:firstColumn="1" w:lastColumn="0" w:noHBand="0" w:noVBand="1"/>
      </w:tblPr>
      <w:tblGrid>
        <w:gridCol w:w="4900"/>
        <w:gridCol w:w="1103"/>
        <w:gridCol w:w="1103"/>
        <w:gridCol w:w="1632"/>
        <w:gridCol w:w="278"/>
      </w:tblGrid>
      <w:tr w:rsidR="002E6C40" w:rsidRPr="002E6C40" w14:paraId="581B49A7" w14:textId="77777777" w:rsidTr="000F783D">
        <w:trPr>
          <w:trHeight w:val="405"/>
        </w:trPr>
        <w:tc>
          <w:tcPr>
            <w:tcW w:w="5000" w:type="pct"/>
            <w:gridSpan w:val="5"/>
            <w:tcBorders>
              <w:top w:val="single" w:sz="4" w:space="0" w:color="auto"/>
              <w:left w:val="single" w:sz="4" w:space="0" w:color="auto"/>
              <w:bottom w:val="nil"/>
              <w:right w:val="single" w:sz="4" w:space="0" w:color="auto"/>
            </w:tcBorders>
            <w:shd w:val="clear" w:color="auto" w:fill="auto"/>
            <w:noWrap/>
            <w:vAlign w:val="bottom"/>
            <w:hideMark/>
          </w:tcPr>
          <w:p w14:paraId="67162877" w14:textId="77777777" w:rsidR="002E6C40" w:rsidRPr="002E6C40" w:rsidRDefault="002E6C40" w:rsidP="002E6C40">
            <w:pPr>
              <w:spacing w:after="0" w:line="240" w:lineRule="auto"/>
              <w:jc w:val="center"/>
              <w:rPr>
                <w:rFonts w:ascii="Arial" w:eastAsia="Times New Roman" w:hAnsi="Arial" w:cs="Arial"/>
                <w:b/>
                <w:bCs/>
                <w:sz w:val="32"/>
                <w:szCs w:val="32"/>
                <w:lang w:eastAsia="en-IN" w:bidi="hi-IN"/>
              </w:rPr>
            </w:pPr>
            <w:r w:rsidRPr="002E6C40">
              <w:rPr>
                <w:rFonts w:ascii="Arial" w:eastAsia="Times New Roman" w:hAnsi="Arial" w:cs="Arial"/>
                <w:b/>
                <w:bCs/>
                <w:sz w:val="32"/>
                <w:szCs w:val="32"/>
                <w:lang w:eastAsia="en-IN" w:bidi="hi-IN"/>
              </w:rPr>
              <w:t>SAMBHAV SOCIAL SERVICE ORGANISATION</w:t>
            </w:r>
          </w:p>
        </w:tc>
      </w:tr>
      <w:tr w:rsidR="002E6C40" w:rsidRPr="002E6C40" w14:paraId="5F7FA8E4" w14:textId="77777777" w:rsidTr="000F783D">
        <w:trPr>
          <w:trHeight w:val="255"/>
        </w:trPr>
        <w:tc>
          <w:tcPr>
            <w:tcW w:w="5000" w:type="pct"/>
            <w:gridSpan w:val="5"/>
            <w:tcBorders>
              <w:top w:val="nil"/>
              <w:left w:val="single" w:sz="4" w:space="0" w:color="auto"/>
              <w:bottom w:val="single" w:sz="4" w:space="0" w:color="auto"/>
              <w:right w:val="single" w:sz="4" w:space="0" w:color="auto"/>
            </w:tcBorders>
            <w:shd w:val="clear" w:color="auto" w:fill="auto"/>
            <w:noWrap/>
            <w:vAlign w:val="bottom"/>
            <w:hideMark/>
          </w:tcPr>
          <w:p w14:paraId="29E55F24" w14:textId="3D373D61" w:rsidR="002E6C40" w:rsidRPr="002E6C40" w:rsidRDefault="002E6C40" w:rsidP="002E6C40">
            <w:pPr>
              <w:pStyle w:val="Heading1"/>
              <w:jc w:val="center"/>
              <w:rPr>
                <w:rFonts w:eastAsia="Times New Roman"/>
                <w:lang w:eastAsia="en-IN" w:bidi="hi-IN"/>
              </w:rPr>
            </w:pPr>
            <w:bookmarkStart w:id="102" w:name="_Toc28118309"/>
            <w:r w:rsidRPr="002E6C40">
              <w:rPr>
                <w:rFonts w:eastAsia="Times New Roman"/>
                <w:lang w:eastAsia="en-IN" w:bidi="hi-IN"/>
              </w:rPr>
              <w:t>BALANCE SHEET AS AT 31ST MARCH 2019</w:t>
            </w:r>
            <w:bookmarkEnd w:id="102"/>
          </w:p>
        </w:tc>
      </w:tr>
      <w:tr w:rsidR="002E6C40" w:rsidRPr="002E6C40" w14:paraId="3AE0349B"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3F7F113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08C525E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0E4BF978"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13AE2F50"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1C59C4D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BB2294A" w14:textId="77777777" w:rsidTr="000F783D">
        <w:trPr>
          <w:trHeight w:val="255"/>
        </w:trPr>
        <w:tc>
          <w:tcPr>
            <w:tcW w:w="2729" w:type="pct"/>
            <w:tcBorders>
              <w:top w:val="nil"/>
              <w:left w:val="single" w:sz="4" w:space="0" w:color="auto"/>
              <w:bottom w:val="single" w:sz="4" w:space="0" w:color="auto"/>
              <w:right w:val="nil"/>
            </w:tcBorders>
            <w:shd w:val="clear" w:color="auto" w:fill="auto"/>
            <w:noWrap/>
            <w:vAlign w:val="bottom"/>
            <w:hideMark/>
          </w:tcPr>
          <w:p w14:paraId="464EFE5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SOURCES OF FUNDS</w:t>
            </w:r>
          </w:p>
        </w:tc>
        <w:tc>
          <w:tcPr>
            <w:tcW w:w="611" w:type="pct"/>
            <w:tcBorders>
              <w:top w:val="nil"/>
              <w:left w:val="nil"/>
              <w:bottom w:val="single" w:sz="4" w:space="0" w:color="auto"/>
              <w:right w:val="nil"/>
            </w:tcBorders>
            <w:shd w:val="clear" w:color="auto" w:fill="auto"/>
            <w:noWrap/>
            <w:vAlign w:val="bottom"/>
            <w:hideMark/>
          </w:tcPr>
          <w:p w14:paraId="5F8130B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Schedule</w:t>
            </w:r>
          </w:p>
        </w:tc>
        <w:tc>
          <w:tcPr>
            <w:tcW w:w="611" w:type="pct"/>
            <w:tcBorders>
              <w:top w:val="nil"/>
              <w:left w:val="nil"/>
              <w:bottom w:val="single" w:sz="4" w:space="0" w:color="auto"/>
              <w:right w:val="nil"/>
            </w:tcBorders>
            <w:shd w:val="clear" w:color="auto" w:fill="auto"/>
            <w:noWrap/>
            <w:vAlign w:val="bottom"/>
            <w:hideMark/>
          </w:tcPr>
          <w:p w14:paraId="7A37C5A2" w14:textId="77777777" w:rsidR="002E6C40" w:rsidRPr="002E6C40" w:rsidRDefault="002E6C40" w:rsidP="002E6C40">
            <w:pPr>
              <w:spacing w:after="0" w:line="240" w:lineRule="auto"/>
              <w:jc w:val="center"/>
              <w:rPr>
                <w:rFonts w:ascii="Rupee Foradian" w:eastAsia="Times New Roman" w:hAnsi="Rupee Foradian" w:cs="Arial"/>
                <w:b/>
                <w:bCs/>
                <w:sz w:val="20"/>
                <w:szCs w:val="20"/>
                <w:lang w:eastAsia="en-IN" w:bidi="hi-IN"/>
              </w:rPr>
            </w:pPr>
            <w:r w:rsidRPr="002E6C40">
              <w:rPr>
                <w:rFonts w:ascii="Rupee Foradian" w:eastAsia="Times New Roman" w:hAnsi="Rupee Foradian" w:cs="Arial"/>
                <w:b/>
                <w:bCs/>
                <w:sz w:val="20"/>
                <w:szCs w:val="20"/>
                <w:lang w:eastAsia="en-IN" w:bidi="hi-IN"/>
              </w:rPr>
              <w:t>`</w:t>
            </w:r>
          </w:p>
        </w:tc>
        <w:tc>
          <w:tcPr>
            <w:tcW w:w="906" w:type="pct"/>
            <w:tcBorders>
              <w:top w:val="nil"/>
              <w:left w:val="nil"/>
              <w:bottom w:val="single" w:sz="4" w:space="0" w:color="auto"/>
              <w:right w:val="nil"/>
            </w:tcBorders>
            <w:shd w:val="clear" w:color="auto" w:fill="auto"/>
            <w:noWrap/>
            <w:vAlign w:val="bottom"/>
            <w:hideMark/>
          </w:tcPr>
          <w:p w14:paraId="48A5C52C" w14:textId="77777777" w:rsidR="002E6C40" w:rsidRPr="002E6C40" w:rsidRDefault="002E6C40" w:rsidP="002E6C40">
            <w:pPr>
              <w:spacing w:after="0" w:line="240" w:lineRule="auto"/>
              <w:jc w:val="center"/>
              <w:rPr>
                <w:rFonts w:ascii="Rupee Foradian" w:eastAsia="Times New Roman" w:hAnsi="Rupee Foradian" w:cs="Arial"/>
                <w:b/>
                <w:bCs/>
                <w:sz w:val="20"/>
                <w:szCs w:val="20"/>
                <w:lang w:eastAsia="en-IN" w:bidi="hi-IN"/>
              </w:rPr>
            </w:pPr>
            <w:r w:rsidRPr="002E6C40">
              <w:rPr>
                <w:rFonts w:ascii="Rupee Foradian" w:eastAsia="Times New Roman" w:hAnsi="Rupee Foradian" w:cs="Arial"/>
                <w:b/>
                <w:bCs/>
                <w:sz w:val="20"/>
                <w:szCs w:val="20"/>
                <w:lang w:eastAsia="en-IN" w:bidi="hi-IN"/>
              </w:rPr>
              <w:t>`</w:t>
            </w:r>
          </w:p>
        </w:tc>
        <w:tc>
          <w:tcPr>
            <w:tcW w:w="143" w:type="pct"/>
            <w:tcBorders>
              <w:top w:val="nil"/>
              <w:left w:val="nil"/>
              <w:bottom w:val="single" w:sz="4" w:space="0" w:color="auto"/>
              <w:right w:val="single" w:sz="4" w:space="0" w:color="auto"/>
            </w:tcBorders>
            <w:shd w:val="clear" w:color="auto" w:fill="auto"/>
            <w:noWrap/>
            <w:vAlign w:val="bottom"/>
            <w:hideMark/>
          </w:tcPr>
          <w:p w14:paraId="1A8A036D" w14:textId="77777777" w:rsidR="002E6C40" w:rsidRPr="002E6C40" w:rsidRDefault="002E6C40" w:rsidP="002E6C40">
            <w:pPr>
              <w:spacing w:after="0" w:line="240" w:lineRule="auto"/>
              <w:jc w:val="center"/>
              <w:rPr>
                <w:rFonts w:ascii="Rupee Foradian" w:eastAsia="Times New Roman" w:hAnsi="Rupee Foradian" w:cs="Arial"/>
                <w:b/>
                <w:bCs/>
                <w:sz w:val="20"/>
                <w:szCs w:val="20"/>
                <w:lang w:eastAsia="en-IN" w:bidi="hi-IN"/>
              </w:rPr>
            </w:pPr>
            <w:r w:rsidRPr="002E6C40">
              <w:rPr>
                <w:rFonts w:ascii="Rupee Foradian" w:eastAsia="Times New Roman" w:hAnsi="Rupee Foradian" w:cs="Arial"/>
                <w:b/>
                <w:bCs/>
                <w:sz w:val="20"/>
                <w:szCs w:val="20"/>
                <w:lang w:eastAsia="en-IN" w:bidi="hi-IN"/>
              </w:rPr>
              <w:t> </w:t>
            </w:r>
          </w:p>
        </w:tc>
      </w:tr>
      <w:tr w:rsidR="002E6C40" w:rsidRPr="002E6C40" w14:paraId="196556FE"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3CE6DAA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7F5FA357"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130A3CE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0ACF9DAD"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9E09FF5"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804129C"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5FC711B5"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Corpus Fund</w:t>
            </w:r>
          </w:p>
        </w:tc>
        <w:tc>
          <w:tcPr>
            <w:tcW w:w="611" w:type="pct"/>
            <w:tcBorders>
              <w:top w:val="nil"/>
              <w:left w:val="nil"/>
              <w:bottom w:val="nil"/>
              <w:right w:val="nil"/>
            </w:tcBorders>
            <w:shd w:val="clear" w:color="auto" w:fill="auto"/>
            <w:noWrap/>
            <w:vAlign w:val="bottom"/>
            <w:hideMark/>
          </w:tcPr>
          <w:p w14:paraId="72FF38DF"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4435C756"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5E2CFFB0"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4263867</w:t>
            </w:r>
          </w:p>
        </w:tc>
        <w:tc>
          <w:tcPr>
            <w:tcW w:w="143" w:type="pct"/>
            <w:tcBorders>
              <w:top w:val="nil"/>
              <w:left w:val="nil"/>
              <w:bottom w:val="nil"/>
              <w:right w:val="single" w:sz="4" w:space="0" w:color="auto"/>
            </w:tcBorders>
            <w:shd w:val="clear" w:color="auto" w:fill="auto"/>
            <w:noWrap/>
            <w:vAlign w:val="bottom"/>
            <w:hideMark/>
          </w:tcPr>
          <w:p w14:paraId="7F59EDC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13D4B2F"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F4AB56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Other Funds</w:t>
            </w:r>
          </w:p>
        </w:tc>
        <w:tc>
          <w:tcPr>
            <w:tcW w:w="611" w:type="pct"/>
            <w:tcBorders>
              <w:top w:val="nil"/>
              <w:left w:val="nil"/>
              <w:bottom w:val="nil"/>
              <w:right w:val="nil"/>
            </w:tcBorders>
            <w:shd w:val="clear" w:color="auto" w:fill="auto"/>
            <w:noWrap/>
            <w:vAlign w:val="bottom"/>
            <w:hideMark/>
          </w:tcPr>
          <w:p w14:paraId="401D0163"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w:t>
            </w:r>
          </w:p>
        </w:tc>
        <w:tc>
          <w:tcPr>
            <w:tcW w:w="611" w:type="pct"/>
            <w:tcBorders>
              <w:top w:val="nil"/>
              <w:left w:val="nil"/>
              <w:bottom w:val="nil"/>
              <w:right w:val="nil"/>
            </w:tcBorders>
            <w:shd w:val="clear" w:color="auto" w:fill="auto"/>
            <w:noWrap/>
            <w:vAlign w:val="bottom"/>
            <w:hideMark/>
          </w:tcPr>
          <w:p w14:paraId="33CB00D1"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906" w:type="pct"/>
            <w:tcBorders>
              <w:top w:val="nil"/>
              <w:left w:val="nil"/>
              <w:bottom w:val="nil"/>
              <w:right w:val="nil"/>
            </w:tcBorders>
            <w:shd w:val="clear" w:color="auto" w:fill="auto"/>
            <w:noWrap/>
            <w:vAlign w:val="bottom"/>
            <w:hideMark/>
          </w:tcPr>
          <w:p w14:paraId="0DEB2134"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20676523</w:t>
            </w:r>
          </w:p>
        </w:tc>
        <w:tc>
          <w:tcPr>
            <w:tcW w:w="143" w:type="pct"/>
            <w:tcBorders>
              <w:top w:val="nil"/>
              <w:left w:val="nil"/>
              <w:bottom w:val="nil"/>
              <w:right w:val="single" w:sz="4" w:space="0" w:color="auto"/>
            </w:tcBorders>
            <w:shd w:val="clear" w:color="auto" w:fill="auto"/>
            <w:noWrap/>
            <w:vAlign w:val="bottom"/>
            <w:hideMark/>
          </w:tcPr>
          <w:p w14:paraId="1065821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3D81933"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477A09D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Loan from Banks/FIs under Micro Finance Scheme</w:t>
            </w:r>
          </w:p>
        </w:tc>
        <w:tc>
          <w:tcPr>
            <w:tcW w:w="611" w:type="pct"/>
            <w:tcBorders>
              <w:top w:val="nil"/>
              <w:left w:val="nil"/>
              <w:bottom w:val="nil"/>
              <w:right w:val="nil"/>
            </w:tcBorders>
            <w:shd w:val="clear" w:color="auto" w:fill="auto"/>
            <w:noWrap/>
            <w:vAlign w:val="bottom"/>
            <w:hideMark/>
          </w:tcPr>
          <w:p w14:paraId="2FD846B0"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w:t>
            </w:r>
          </w:p>
        </w:tc>
        <w:tc>
          <w:tcPr>
            <w:tcW w:w="611" w:type="pct"/>
            <w:tcBorders>
              <w:top w:val="nil"/>
              <w:left w:val="nil"/>
              <w:bottom w:val="nil"/>
              <w:right w:val="nil"/>
            </w:tcBorders>
            <w:shd w:val="clear" w:color="auto" w:fill="auto"/>
            <w:noWrap/>
            <w:vAlign w:val="bottom"/>
            <w:hideMark/>
          </w:tcPr>
          <w:p w14:paraId="171C8FA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906" w:type="pct"/>
            <w:tcBorders>
              <w:top w:val="nil"/>
              <w:left w:val="nil"/>
              <w:bottom w:val="nil"/>
              <w:right w:val="nil"/>
            </w:tcBorders>
            <w:shd w:val="clear" w:color="auto" w:fill="auto"/>
            <w:noWrap/>
            <w:vAlign w:val="bottom"/>
            <w:hideMark/>
          </w:tcPr>
          <w:p w14:paraId="3DBFB89C"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15266680</w:t>
            </w:r>
          </w:p>
        </w:tc>
        <w:tc>
          <w:tcPr>
            <w:tcW w:w="143" w:type="pct"/>
            <w:tcBorders>
              <w:top w:val="nil"/>
              <w:left w:val="nil"/>
              <w:bottom w:val="nil"/>
              <w:right w:val="single" w:sz="4" w:space="0" w:color="auto"/>
            </w:tcBorders>
            <w:shd w:val="clear" w:color="auto" w:fill="auto"/>
            <w:noWrap/>
            <w:vAlign w:val="bottom"/>
            <w:hideMark/>
          </w:tcPr>
          <w:p w14:paraId="7F1A025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ADCC930"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344B747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4DC1041A"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00C73CBB"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767178E5"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7A37D46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5E3B5D0"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131F18D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Other Liabilities</w:t>
            </w:r>
          </w:p>
        </w:tc>
        <w:tc>
          <w:tcPr>
            <w:tcW w:w="611" w:type="pct"/>
            <w:tcBorders>
              <w:top w:val="nil"/>
              <w:left w:val="nil"/>
              <w:bottom w:val="nil"/>
              <w:right w:val="nil"/>
            </w:tcBorders>
            <w:shd w:val="clear" w:color="auto" w:fill="auto"/>
            <w:noWrap/>
            <w:vAlign w:val="bottom"/>
            <w:hideMark/>
          </w:tcPr>
          <w:p w14:paraId="2B07F6B9"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6B90E727"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3100BC1A"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2717230</w:t>
            </w:r>
          </w:p>
        </w:tc>
        <w:tc>
          <w:tcPr>
            <w:tcW w:w="143" w:type="pct"/>
            <w:tcBorders>
              <w:top w:val="nil"/>
              <w:left w:val="nil"/>
              <w:bottom w:val="nil"/>
              <w:right w:val="single" w:sz="4" w:space="0" w:color="auto"/>
            </w:tcBorders>
            <w:shd w:val="clear" w:color="auto" w:fill="auto"/>
            <w:noWrap/>
            <w:vAlign w:val="bottom"/>
            <w:hideMark/>
          </w:tcPr>
          <w:p w14:paraId="043D11E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1A977C85"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7BC2B49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77960DDE"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529EECC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35EE036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07065FD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6AF28186"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4090C3B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Income &amp; Expenditure Account</w:t>
            </w:r>
          </w:p>
        </w:tc>
        <w:tc>
          <w:tcPr>
            <w:tcW w:w="611" w:type="pct"/>
            <w:tcBorders>
              <w:top w:val="nil"/>
              <w:left w:val="nil"/>
              <w:bottom w:val="nil"/>
              <w:right w:val="nil"/>
            </w:tcBorders>
            <w:shd w:val="clear" w:color="auto" w:fill="auto"/>
            <w:noWrap/>
            <w:vAlign w:val="bottom"/>
            <w:hideMark/>
          </w:tcPr>
          <w:p w14:paraId="0CB25087"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FC8123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297003F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967,876 </w:t>
            </w:r>
          </w:p>
        </w:tc>
        <w:tc>
          <w:tcPr>
            <w:tcW w:w="143" w:type="pct"/>
            <w:tcBorders>
              <w:top w:val="nil"/>
              <w:left w:val="nil"/>
              <w:bottom w:val="nil"/>
              <w:right w:val="single" w:sz="4" w:space="0" w:color="auto"/>
            </w:tcBorders>
            <w:shd w:val="clear" w:color="auto" w:fill="auto"/>
            <w:noWrap/>
            <w:vAlign w:val="bottom"/>
            <w:hideMark/>
          </w:tcPr>
          <w:p w14:paraId="49555D8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19BE6356"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745FDE5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1CE0FEAE"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7E971BAB"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060D73B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4D1E2D5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6CF1F8C" w14:textId="77777777" w:rsidTr="000F783D">
        <w:trPr>
          <w:trHeight w:val="270"/>
        </w:trPr>
        <w:tc>
          <w:tcPr>
            <w:tcW w:w="2729" w:type="pct"/>
            <w:tcBorders>
              <w:top w:val="nil"/>
              <w:left w:val="single" w:sz="4" w:space="0" w:color="auto"/>
              <w:bottom w:val="nil"/>
              <w:right w:val="nil"/>
            </w:tcBorders>
            <w:shd w:val="clear" w:color="auto" w:fill="auto"/>
            <w:noWrap/>
            <w:vAlign w:val="bottom"/>
            <w:hideMark/>
          </w:tcPr>
          <w:p w14:paraId="37F58FF7"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Total </w:t>
            </w:r>
            <w:r w:rsidRPr="002E6C40">
              <w:rPr>
                <w:rFonts w:ascii="Rupee Foradian" w:eastAsia="Times New Roman" w:hAnsi="Rupee Foradian" w:cs="Arial"/>
                <w:b/>
                <w:bCs/>
                <w:sz w:val="20"/>
                <w:szCs w:val="20"/>
                <w:lang w:eastAsia="en-IN" w:bidi="hi-IN"/>
              </w:rPr>
              <w:t>`</w:t>
            </w:r>
          </w:p>
        </w:tc>
        <w:tc>
          <w:tcPr>
            <w:tcW w:w="611" w:type="pct"/>
            <w:tcBorders>
              <w:top w:val="nil"/>
              <w:left w:val="nil"/>
              <w:bottom w:val="nil"/>
              <w:right w:val="nil"/>
            </w:tcBorders>
            <w:shd w:val="clear" w:color="auto" w:fill="auto"/>
            <w:noWrap/>
            <w:vAlign w:val="bottom"/>
            <w:hideMark/>
          </w:tcPr>
          <w:p w14:paraId="62A0D9A2"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4FCA1310"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single" w:sz="4" w:space="0" w:color="auto"/>
              <w:left w:val="nil"/>
              <w:bottom w:val="double" w:sz="6" w:space="0" w:color="auto"/>
              <w:right w:val="nil"/>
            </w:tcBorders>
            <w:shd w:val="clear" w:color="auto" w:fill="auto"/>
            <w:noWrap/>
            <w:vAlign w:val="bottom"/>
            <w:hideMark/>
          </w:tcPr>
          <w:p w14:paraId="164A2648" w14:textId="77777777" w:rsidR="002E6C40" w:rsidRPr="002E6C40" w:rsidRDefault="002E6C40" w:rsidP="002E6C40">
            <w:pPr>
              <w:spacing w:after="0" w:line="240" w:lineRule="auto"/>
              <w:jc w:val="right"/>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43892176</w:t>
            </w:r>
          </w:p>
        </w:tc>
        <w:tc>
          <w:tcPr>
            <w:tcW w:w="143" w:type="pct"/>
            <w:tcBorders>
              <w:top w:val="nil"/>
              <w:left w:val="nil"/>
              <w:bottom w:val="nil"/>
              <w:right w:val="single" w:sz="4" w:space="0" w:color="auto"/>
            </w:tcBorders>
            <w:shd w:val="clear" w:color="auto" w:fill="auto"/>
            <w:noWrap/>
            <w:vAlign w:val="bottom"/>
            <w:hideMark/>
          </w:tcPr>
          <w:p w14:paraId="35AB46FD"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r w:rsidR="002E6C40" w:rsidRPr="002E6C40" w14:paraId="32887E77" w14:textId="77777777" w:rsidTr="000F783D">
        <w:trPr>
          <w:trHeight w:val="270"/>
        </w:trPr>
        <w:tc>
          <w:tcPr>
            <w:tcW w:w="2729" w:type="pct"/>
            <w:tcBorders>
              <w:top w:val="nil"/>
              <w:left w:val="single" w:sz="4" w:space="0" w:color="auto"/>
              <w:bottom w:val="nil"/>
              <w:right w:val="nil"/>
            </w:tcBorders>
            <w:shd w:val="clear" w:color="auto" w:fill="auto"/>
            <w:noWrap/>
            <w:vAlign w:val="bottom"/>
            <w:hideMark/>
          </w:tcPr>
          <w:p w14:paraId="52F9E3D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57A6D931"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36E71314"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59D3BDC8"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2B24817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1FB6F391" w14:textId="77777777" w:rsidTr="000F783D">
        <w:trPr>
          <w:trHeight w:val="255"/>
        </w:trPr>
        <w:tc>
          <w:tcPr>
            <w:tcW w:w="2729" w:type="pct"/>
            <w:tcBorders>
              <w:top w:val="nil"/>
              <w:left w:val="single" w:sz="4" w:space="0" w:color="auto"/>
              <w:bottom w:val="single" w:sz="4" w:space="0" w:color="auto"/>
              <w:right w:val="nil"/>
            </w:tcBorders>
            <w:shd w:val="clear" w:color="auto" w:fill="auto"/>
            <w:noWrap/>
            <w:vAlign w:val="bottom"/>
            <w:hideMark/>
          </w:tcPr>
          <w:p w14:paraId="39685DD8"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APPLICATION OF </w:t>
            </w:r>
            <w:proofErr w:type="gramStart"/>
            <w:r w:rsidRPr="002E6C40">
              <w:rPr>
                <w:rFonts w:ascii="Arial" w:eastAsia="Times New Roman" w:hAnsi="Arial" w:cs="Arial"/>
                <w:b/>
                <w:bCs/>
                <w:sz w:val="20"/>
                <w:szCs w:val="20"/>
                <w:lang w:eastAsia="en-IN" w:bidi="hi-IN"/>
              </w:rPr>
              <w:t>FUNDS :</w:t>
            </w:r>
            <w:proofErr w:type="gramEnd"/>
          </w:p>
        </w:tc>
        <w:tc>
          <w:tcPr>
            <w:tcW w:w="611" w:type="pct"/>
            <w:tcBorders>
              <w:top w:val="nil"/>
              <w:left w:val="nil"/>
              <w:bottom w:val="nil"/>
              <w:right w:val="nil"/>
            </w:tcBorders>
            <w:shd w:val="clear" w:color="auto" w:fill="auto"/>
            <w:noWrap/>
            <w:vAlign w:val="bottom"/>
            <w:hideMark/>
          </w:tcPr>
          <w:p w14:paraId="73E4ED4D"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307087E7"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681A762B"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A3433E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B85E266"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48AAB75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Fixed Assets</w:t>
            </w:r>
          </w:p>
        </w:tc>
        <w:tc>
          <w:tcPr>
            <w:tcW w:w="611" w:type="pct"/>
            <w:tcBorders>
              <w:top w:val="nil"/>
              <w:left w:val="nil"/>
              <w:bottom w:val="nil"/>
              <w:right w:val="nil"/>
            </w:tcBorders>
            <w:shd w:val="clear" w:color="auto" w:fill="auto"/>
            <w:noWrap/>
            <w:vAlign w:val="bottom"/>
            <w:hideMark/>
          </w:tcPr>
          <w:p w14:paraId="5847C71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3</w:t>
            </w:r>
          </w:p>
        </w:tc>
        <w:tc>
          <w:tcPr>
            <w:tcW w:w="611" w:type="pct"/>
            <w:tcBorders>
              <w:top w:val="nil"/>
              <w:left w:val="nil"/>
              <w:bottom w:val="nil"/>
              <w:right w:val="nil"/>
            </w:tcBorders>
            <w:shd w:val="clear" w:color="auto" w:fill="auto"/>
            <w:noWrap/>
            <w:vAlign w:val="bottom"/>
            <w:hideMark/>
          </w:tcPr>
          <w:p w14:paraId="54AD9253"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906" w:type="pct"/>
            <w:tcBorders>
              <w:top w:val="nil"/>
              <w:left w:val="nil"/>
              <w:bottom w:val="nil"/>
              <w:right w:val="nil"/>
            </w:tcBorders>
            <w:shd w:val="clear" w:color="auto" w:fill="auto"/>
            <w:noWrap/>
            <w:vAlign w:val="bottom"/>
            <w:hideMark/>
          </w:tcPr>
          <w:p w14:paraId="21D3533F"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20037325</w:t>
            </w:r>
          </w:p>
        </w:tc>
        <w:tc>
          <w:tcPr>
            <w:tcW w:w="143" w:type="pct"/>
            <w:tcBorders>
              <w:top w:val="nil"/>
              <w:left w:val="nil"/>
              <w:bottom w:val="nil"/>
              <w:right w:val="single" w:sz="4" w:space="0" w:color="auto"/>
            </w:tcBorders>
            <w:shd w:val="clear" w:color="auto" w:fill="auto"/>
            <w:noWrap/>
            <w:vAlign w:val="bottom"/>
            <w:hideMark/>
          </w:tcPr>
          <w:p w14:paraId="432D4A3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47DED31"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1A4B2D89"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Investments</w:t>
            </w:r>
          </w:p>
        </w:tc>
        <w:tc>
          <w:tcPr>
            <w:tcW w:w="611" w:type="pct"/>
            <w:tcBorders>
              <w:top w:val="nil"/>
              <w:left w:val="nil"/>
              <w:bottom w:val="nil"/>
              <w:right w:val="nil"/>
            </w:tcBorders>
            <w:shd w:val="clear" w:color="auto" w:fill="auto"/>
            <w:noWrap/>
            <w:vAlign w:val="bottom"/>
            <w:hideMark/>
          </w:tcPr>
          <w:p w14:paraId="511EA960"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w:t>
            </w:r>
          </w:p>
        </w:tc>
        <w:tc>
          <w:tcPr>
            <w:tcW w:w="611" w:type="pct"/>
            <w:tcBorders>
              <w:top w:val="nil"/>
              <w:left w:val="nil"/>
              <w:bottom w:val="nil"/>
              <w:right w:val="nil"/>
            </w:tcBorders>
            <w:shd w:val="clear" w:color="auto" w:fill="auto"/>
            <w:noWrap/>
            <w:vAlign w:val="bottom"/>
            <w:hideMark/>
          </w:tcPr>
          <w:p w14:paraId="2054A21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906" w:type="pct"/>
            <w:tcBorders>
              <w:top w:val="nil"/>
              <w:left w:val="nil"/>
              <w:bottom w:val="nil"/>
              <w:right w:val="nil"/>
            </w:tcBorders>
            <w:shd w:val="clear" w:color="auto" w:fill="auto"/>
            <w:noWrap/>
            <w:vAlign w:val="bottom"/>
            <w:hideMark/>
          </w:tcPr>
          <w:p w14:paraId="69DB1A81"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4346</w:t>
            </w:r>
          </w:p>
        </w:tc>
        <w:tc>
          <w:tcPr>
            <w:tcW w:w="143" w:type="pct"/>
            <w:tcBorders>
              <w:top w:val="nil"/>
              <w:left w:val="nil"/>
              <w:bottom w:val="nil"/>
              <w:right w:val="single" w:sz="4" w:space="0" w:color="auto"/>
            </w:tcBorders>
            <w:shd w:val="clear" w:color="auto" w:fill="auto"/>
            <w:noWrap/>
            <w:vAlign w:val="bottom"/>
            <w:hideMark/>
          </w:tcPr>
          <w:p w14:paraId="1594B20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692A419C"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6E012AF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3DD95DF5"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56F643F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409A2AE7"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756CC76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9533853"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1523E84C"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Current Assets, Loans &amp; Advances</w:t>
            </w:r>
          </w:p>
        </w:tc>
        <w:tc>
          <w:tcPr>
            <w:tcW w:w="611" w:type="pct"/>
            <w:tcBorders>
              <w:top w:val="nil"/>
              <w:left w:val="nil"/>
              <w:bottom w:val="nil"/>
              <w:right w:val="nil"/>
            </w:tcBorders>
            <w:shd w:val="clear" w:color="auto" w:fill="auto"/>
            <w:noWrap/>
            <w:vAlign w:val="bottom"/>
            <w:hideMark/>
          </w:tcPr>
          <w:p w14:paraId="1D93714C"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3C6E213D"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67FDF69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14E9684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624A95A"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68A4A6A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Grant Receivable</w:t>
            </w:r>
          </w:p>
        </w:tc>
        <w:tc>
          <w:tcPr>
            <w:tcW w:w="611" w:type="pct"/>
            <w:tcBorders>
              <w:top w:val="nil"/>
              <w:left w:val="nil"/>
              <w:bottom w:val="nil"/>
              <w:right w:val="nil"/>
            </w:tcBorders>
            <w:shd w:val="clear" w:color="auto" w:fill="auto"/>
            <w:noWrap/>
            <w:vAlign w:val="bottom"/>
            <w:hideMark/>
          </w:tcPr>
          <w:p w14:paraId="0F9996EE"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5</w:t>
            </w:r>
          </w:p>
        </w:tc>
        <w:tc>
          <w:tcPr>
            <w:tcW w:w="611" w:type="pct"/>
            <w:tcBorders>
              <w:top w:val="nil"/>
              <w:left w:val="nil"/>
              <w:bottom w:val="nil"/>
              <w:right w:val="nil"/>
            </w:tcBorders>
            <w:shd w:val="clear" w:color="auto" w:fill="auto"/>
            <w:noWrap/>
            <w:vAlign w:val="bottom"/>
            <w:hideMark/>
          </w:tcPr>
          <w:p w14:paraId="123FE887"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1719539</w:t>
            </w:r>
          </w:p>
        </w:tc>
        <w:tc>
          <w:tcPr>
            <w:tcW w:w="906" w:type="pct"/>
            <w:tcBorders>
              <w:top w:val="nil"/>
              <w:left w:val="nil"/>
              <w:bottom w:val="nil"/>
              <w:right w:val="nil"/>
            </w:tcBorders>
            <w:shd w:val="clear" w:color="auto" w:fill="auto"/>
            <w:noWrap/>
            <w:vAlign w:val="bottom"/>
            <w:hideMark/>
          </w:tcPr>
          <w:p w14:paraId="38C84222"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759DE9F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617168BB"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781C3A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Cash </w:t>
            </w:r>
            <w:proofErr w:type="spellStart"/>
            <w:r w:rsidRPr="002E6C40">
              <w:rPr>
                <w:rFonts w:ascii="Arial" w:eastAsia="Times New Roman" w:hAnsi="Arial" w:cs="Arial"/>
                <w:sz w:val="20"/>
                <w:szCs w:val="20"/>
                <w:lang w:eastAsia="en-IN" w:bidi="hi-IN"/>
              </w:rPr>
              <w:t>Imprest</w:t>
            </w:r>
            <w:proofErr w:type="spellEnd"/>
            <w:r w:rsidRPr="002E6C40">
              <w:rPr>
                <w:rFonts w:ascii="Arial" w:eastAsia="Times New Roman" w:hAnsi="Arial" w:cs="Arial"/>
                <w:sz w:val="20"/>
                <w:szCs w:val="20"/>
                <w:lang w:eastAsia="en-IN" w:bidi="hi-IN"/>
              </w:rPr>
              <w:t xml:space="preserve"> with staff</w:t>
            </w:r>
          </w:p>
        </w:tc>
        <w:tc>
          <w:tcPr>
            <w:tcW w:w="611" w:type="pct"/>
            <w:tcBorders>
              <w:top w:val="nil"/>
              <w:left w:val="nil"/>
              <w:bottom w:val="nil"/>
              <w:right w:val="nil"/>
            </w:tcBorders>
            <w:shd w:val="clear" w:color="auto" w:fill="auto"/>
            <w:noWrap/>
            <w:vAlign w:val="bottom"/>
            <w:hideMark/>
          </w:tcPr>
          <w:p w14:paraId="183ABA7A"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0109CA2"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82016</w:t>
            </w:r>
          </w:p>
        </w:tc>
        <w:tc>
          <w:tcPr>
            <w:tcW w:w="906" w:type="pct"/>
            <w:tcBorders>
              <w:top w:val="nil"/>
              <w:left w:val="nil"/>
              <w:bottom w:val="nil"/>
              <w:right w:val="nil"/>
            </w:tcBorders>
            <w:shd w:val="clear" w:color="auto" w:fill="auto"/>
            <w:noWrap/>
            <w:vAlign w:val="bottom"/>
            <w:hideMark/>
          </w:tcPr>
          <w:p w14:paraId="3855C32D"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4D2D646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328D76B"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56CBB94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Loans to SHGs and others</w:t>
            </w:r>
          </w:p>
        </w:tc>
        <w:tc>
          <w:tcPr>
            <w:tcW w:w="611" w:type="pct"/>
            <w:tcBorders>
              <w:top w:val="nil"/>
              <w:left w:val="nil"/>
              <w:bottom w:val="nil"/>
              <w:right w:val="nil"/>
            </w:tcBorders>
            <w:shd w:val="clear" w:color="auto" w:fill="auto"/>
            <w:noWrap/>
            <w:vAlign w:val="bottom"/>
            <w:hideMark/>
          </w:tcPr>
          <w:p w14:paraId="6090CA56"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DAF3FC0"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20700661</w:t>
            </w:r>
          </w:p>
        </w:tc>
        <w:tc>
          <w:tcPr>
            <w:tcW w:w="906" w:type="pct"/>
            <w:tcBorders>
              <w:top w:val="nil"/>
              <w:left w:val="nil"/>
              <w:bottom w:val="nil"/>
              <w:right w:val="nil"/>
            </w:tcBorders>
            <w:shd w:val="clear" w:color="auto" w:fill="auto"/>
            <w:noWrap/>
            <w:vAlign w:val="bottom"/>
            <w:hideMark/>
          </w:tcPr>
          <w:p w14:paraId="372D81EA"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67DDCDB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C143935"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10DCEEB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Advances</w:t>
            </w:r>
          </w:p>
        </w:tc>
        <w:tc>
          <w:tcPr>
            <w:tcW w:w="611" w:type="pct"/>
            <w:tcBorders>
              <w:top w:val="nil"/>
              <w:left w:val="nil"/>
              <w:bottom w:val="nil"/>
              <w:right w:val="nil"/>
            </w:tcBorders>
            <w:shd w:val="clear" w:color="auto" w:fill="auto"/>
            <w:noWrap/>
            <w:vAlign w:val="bottom"/>
            <w:hideMark/>
          </w:tcPr>
          <w:p w14:paraId="06BF1AA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single" w:sz="4" w:space="0" w:color="auto"/>
              <w:right w:val="nil"/>
            </w:tcBorders>
            <w:shd w:val="clear" w:color="auto" w:fill="auto"/>
            <w:noWrap/>
            <w:vAlign w:val="bottom"/>
            <w:hideMark/>
          </w:tcPr>
          <w:p w14:paraId="6C6E64A3"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288076</w:t>
            </w:r>
          </w:p>
        </w:tc>
        <w:tc>
          <w:tcPr>
            <w:tcW w:w="906" w:type="pct"/>
            <w:tcBorders>
              <w:top w:val="nil"/>
              <w:left w:val="nil"/>
              <w:bottom w:val="nil"/>
              <w:right w:val="nil"/>
            </w:tcBorders>
            <w:shd w:val="clear" w:color="auto" w:fill="auto"/>
            <w:noWrap/>
            <w:vAlign w:val="bottom"/>
            <w:hideMark/>
          </w:tcPr>
          <w:p w14:paraId="6217B79A"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42EB687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65D71933"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EE3902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4B1D0EB7"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34CA5C52"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22790292</w:t>
            </w:r>
          </w:p>
        </w:tc>
        <w:tc>
          <w:tcPr>
            <w:tcW w:w="906" w:type="pct"/>
            <w:tcBorders>
              <w:top w:val="nil"/>
              <w:left w:val="nil"/>
              <w:bottom w:val="nil"/>
              <w:right w:val="nil"/>
            </w:tcBorders>
            <w:shd w:val="clear" w:color="auto" w:fill="auto"/>
            <w:noWrap/>
            <w:vAlign w:val="bottom"/>
            <w:hideMark/>
          </w:tcPr>
          <w:p w14:paraId="52448776"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2A0D934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12C418CB"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7EEABA6"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Balance with Scheduled Bank</w:t>
            </w:r>
          </w:p>
        </w:tc>
        <w:tc>
          <w:tcPr>
            <w:tcW w:w="611" w:type="pct"/>
            <w:tcBorders>
              <w:top w:val="nil"/>
              <w:left w:val="nil"/>
              <w:bottom w:val="nil"/>
              <w:right w:val="nil"/>
            </w:tcBorders>
            <w:shd w:val="clear" w:color="auto" w:fill="auto"/>
            <w:noWrap/>
            <w:vAlign w:val="bottom"/>
            <w:hideMark/>
          </w:tcPr>
          <w:p w14:paraId="6A3BA4EB"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0D32AC42"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6C070E2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65B603F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F8CE4E2"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7F7DE5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On Saving Bank Accounts</w:t>
            </w:r>
          </w:p>
        </w:tc>
        <w:tc>
          <w:tcPr>
            <w:tcW w:w="611" w:type="pct"/>
            <w:tcBorders>
              <w:top w:val="nil"/>
              <w:left w:val="nil"/>
              <w:bottom w:val="nil"/>
              <w:right w:val="nil"/>
            </w:tcBorders>
            <w:shd w:val="clear" w:color="auto" w:fill="auto"/>
            <w:noWrap/>
            <w:vAlign w:val="bottom"/>
            <w:hideMark/>
          </w:tcPr>
          <w:p w14:paraId="4B198B1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DF9E93E"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861645</w:t>
            </w:r>
          </w:p>
        </w:tc>
        <w:tc>
          <w:tcPr>
            <w:tcW w:w="906" w:type="pct"/>
            <w:tcBorders>
              <w:top w:val="nil"/>
              <w:left w:val="nil"/>
              <w:bottom w:val="nil"/>
              <w:right w:val="nil"/>
            </w:tcBorders>
            <w:shd w:val="clear" w:color="auto" w:fill="auto"/>
            <w:noWrap/>
            <w:vAlign w:val="bottom"/>
            <w:hideMark/>
          </w:tcPr>
          <w:p w14:paraId="6775BAF9"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2A92DF4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FAD86BA"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3B35AB7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On Fixed Deposit Accounts</w:t>
            </w:r>
          </w:p>
        </w:tc>
        <w:tc>
          <w:tcPr>
            <w:tcW w:w="611" w:type="pct"/>
            <w:tcBorders>
              <w:top w:val="nil"/>
              <w:left w:val="nil"/>
              <w:bottom w:val="nil"/>
              <w:right w:val="nil"/>
            </w:tcBorders>
            <w:shd w:val="clear" w:color="auto" w:fill="auto"/>
            <w:noWrap/>
            <w:vAlign w:val="bottom"/>
            <w:hideMark/>
          </w:tcPr>
          <w:p w14:paraId="150097C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single" w:sz="4" w:space="0" w:color="auto"/>
              <w:right w:val="nil"/>
            </w:tcBorders>
            <w:shd w:val="clear" w:color="auto" w:fill="auto"/>
            <w:noWrap/>
            <w:vAlign w:val="bottom"/>
            <w:hideMark/>
          </w:tcPr>
          <w:p w14:paraId="52CB7E11"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198568</w:t>
            </w:r>
          </w:p>
        </w:tc>
        <w:tc>
          <w:tcPr>
            <w:tcW w:w="906" w:type="pct"/>
            <w:tcBorders>
              <w:top w:val="nil"/>
              <w:left w:val="nil"/>
              <w:bottom w:val="single" w:sz="4" w:space="0" w:color="auto"/>
              <w:right w:val="nil"/>
            </w:tcBorders>
            <w:shd w:val="clear" w:color="auto" w:fill="auto"/>
            <w:noWrap/>
            <w:vAlign w:val="bottom"/>
            <w:hideMark/>
          </w:tcPr>
          <w:p w14:paraId="63B024AC"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23850505</w:t>
            </w:r>
          </w:p>
        </w:tc>
        <w:tc>
          <w:tcPr>
            <w:tcW w:w="143" w:type="pct"/>
            <w:tcBorders>
              <w:top w:val="nil"/>
              <w:left w:val="nil"/>
              <w:bottom w:val="nil"/>
              <w:right w:val="single" w:sz="4" w:space="0" w:color="auto"/>
            </w:tcBorders>
            <w:shd w:val="clear" w:color="auto" w:fill="auto"/>
            <w:noWrap/>
            <w:vAlign w:val="bottom"/>
            <w:hideMark/>
          </w:tcPr>
          <w:p w14:paraId="777BB3C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3341DBD"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1F1683E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3DCE47AC"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DA071C5"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7F3955B3"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599AAA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A539C58"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1658C1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2FBB28B1"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3A14E7D6"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4F0EC5C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04C590E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84AC0FB"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64A1B3E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2A80BB1B"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796C823"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5E88AB93"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3C2AFD7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2465656"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46DA359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Significant Accounting Policies and</w:t>
            </w:r>
          </w:p>
        </w:tc>
        <w:tc>
          <w:tcPr>
            <w:tcW w:w="611" w:type="pct"/>
            <w:tcBorders>
              <w:top w:val="nil"/>
              <w:left w:val="nil"/>
              <w:bottom w:val="nil"/>
              <w:right w:val="nil"/>
            </w:tcBorders>
            <w:shd w:val="clear" w:color="auto" w:fill="auto"/>
            <w:noWrap/>
            <w:vAlign w:val="bottom"/>
            <w:hideMark/>
          </w:tcPr>
          <w:p w14:paraId="3C47154F"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10</w:t>
            </w:r>
          </w:p>
        </w:tc>
        <w:tc>
          <w:tcPr>
            <w:tcW w:w="611" w:type="pct"/>
            <w:tcBorders>
              <w:top w:val="nil"/>
              <w:left w:val="nil"/>
              <w:bottom w:val="nil"/>
              <w:right w:val="nil"/>
            </w:tcBorders>
            <w:shd w:val="clear" w:color="auto" w:fill="auto"/>
            <w:noWrap/>
            <w:vAlign w:val="bottom"/>
            <w:hideMark/>
          </w:tcPr>
          <w:p w14:paraId="0E0952AA"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906" w:type="pct"/>
            <w:tcBorders>
              <w:top w:val="nil"/>
              <w:left w:val="nil"/>
              <w:bottom w:val="nil"/>
              <w:right w:val="nil"/>
            </w:tcBorders>
            <w:shd w:val="clear" w:color="auto" w:fill="auto"/>
            <w:noWrap/>
            <w:vAlign w:val="bottom"/>
            <w:hideMark/>
          </w:tcPr>
          <w:p w14:paraId="16B50AD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3A6EA89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D641031"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1F6B04E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Notes on Accounts</w:t>
            </w:r>
          </w:p>
        </w:tc>
        <w:tc>
          <w:tcPr>
            <w:tcW w:w="611" w:type="pct"/>
            <w:tcBorders>
              <w:top w:val="nil"/>
              <w:left w:val="nil"/>
              <w:bottom w:val="nil"/>
              <w:right w:val="nil"/>
            </w:tcBorders>
            <w:shd w:val="clear" w:color="auto" w:fill="auto"/>
            <w:noWrap/>
            <w:vAlign w:val="bottom"/>
            <w:hideMark/>
          </w:tcPr>
          <w:p w14:paraId="67A7B55B"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27E5610A"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25C89593"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1B1EF32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2DDB8F3"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52CDF18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41B7BE0E"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4102FC2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2A90083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7297C14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79F33C0" w14:textId="77777777" w:rsidTr="000F783D">
        <w:trPr>
          <w:trHeight w:val="270"/>
        </w:trPr>
        <w:tc>
          <w:tcPr>
            <w:tcW w:w="2729" w:type="pct"/>
            <w:tcBorders>
              <w:top w:val="nil"/>
              <w:left w:val="single" w:sz="4" w:space="0" w:color="auto"/>
              <w:bottom w:val="nil"/>
              <w:right w:val="nil"/>
            </w:tcBorders>
            <w:shd w:val="clear" w:color="auto" w:fill="auto"/>
            <w:noWrap/>
            <w:vAlign w:val="bottom"/>
            <w:hideMark/>
          </w:tcPr>
          <w:p w14:paraId="4F0D1021"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Total </w:t>
            </w:r>
            <w:r w:rsidRPr="002E6C40">
              <w:rPr>
                <w:rFonts w:ascii="Rupee Foradian" w:eastAsia="Times New Roman" w:hAnsi="Rupee Foradian" w:cs="Arial"/>
                <w:b/>
                <w:bCs/>
                <w:sz w:val="20"/>
                <w:szCs w:val="20"/>
                <w:lang w:eastAsia="en-IN" w:bidi="hi-IN"/>
              </w:rPr>
              <w:t>`</w:t>
            </w:r>
          </w:p>
        </w:tc>
        <w:tc>
          <w:tcPr>
            <w:tcW w:w="611" w:type="pct"/>
            <w:tcBorders>
              <w:top w:val="nil"/>
              <w:left w:val="nil"/>
              <w:bottom w:val="nil"/>
              <w:right w:val="nil"/>
            </w:tcBorders>
            <w:shd w:val="clear" w:color="auto" w:fill="auto"/>
            <w:noWrap/>
            <w:vAlign w:val="bottom"/>
            <w:hideMark/>
          </w:tcPr>
          <w:p w14:paraId="43309143"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394197E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single" w:sz="4" w:space="0" w:color="auto"/>
              <w:left w:val="nil"/>
              <w:bottom w:val="double" w:sz="6" w:space="0" w:color="auto"/>
              <w:right w:val="nil"/>
            </w:tcBorders>
            <w:shd w:val="clear" w:color="auto" w:fill="auto"/>
            <w:noWrap/>
            <w:vAlign w:val="bottom"/>
            <w:hideMark/>
          </w:tcPr>
          <w:p w14:paraId="246E17BF" w14:textId="77777777" w:rsidR="002E6C40" w:rsidRPr="002E6C40" w:rsidRDefault="002E6C40" w:rsidP="002E6C40">
            <w:pPr>
              <w:spacing w:after="0" w:line="240" w:lineRule="auto"/>
              <w:jc w:val="right"/>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43892176</w:t>
            </w:r>
          </w:p>
        </w:tc>
        <w:tc>
          <w:tcPr>
            <w:tcW w:w="143" w:type="pct"/>
            <w:tcBorders>
              <w:top w:val="nil"/>
              <w:left w:val="nil"/>
              <w:bottom w:val="nil"/>
              <w:right w:val="single" w:sz="4" w:space="0" w:color="auto"/>
            </w:tcBorders>
            <w:shd w:val="clear" w:color="auto" w:fill="auto"/>
            <w:noWrap/>
            <w:vAlign w:val="bottom"/>
            <w:hideMark/>
          </w:tcPr>
          <w:p w14:paraId="2E91BA27"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r w:rsidR="002E6C40" w:rsidRPr="002E6C40" w14:paraId="0A156AED" w14:textId="77777777" w:rsidTr="000F783D">
        <w:trPr>
          <w:trHeight w:val="270"/>
        </w:trPr>
        <w:tc>
          <w:tcPr>
            <w:tcW w:w="2729" w:type="pct"/>
            <w:tcBorders>
              <w:top w:val="nil"/>
              <w:left w:val="single" w:sz="4" w:space="0" w:color="auto"/>
              <w:bottom w:val="nil"/>
              <w:right w:val="nil"/>
            </w:tcBorders>
            <w:shd w:val="clear" w:color="auto" w:fill="auto"/>
            <w:noWrap/>
            <w:vAlign w:val="bottom"/>
            <w:hideMark/>
          </w:tcPr>
          <w:p w14:paraId="21910E7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54E4AA2B"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636123A3"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20A11343"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E6CAC2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2156E50"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72B3CB4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As per our Separate Report Attached.</w:t>
            </w:r>
          </w:p>
        </w:tc>
        <w:tc>
          <w:tcPr>
            <w:tcW w:w="611" w:type="pct"/>
            <w:tcBorders>
              <w:top w:val="nil"/>
              <w:left w:val="nil"/>
              <w:bottom w:val="nil"/>
              <w:right w:val="nil"/>
            </w:tcBorders>
            <w:shd w:val="clear" w:color="auto" w:fill="auto"/>
            <w:noWrap/>
            <w:vAlign w:val="bottom"/>
            <w:hideMark/>
          </w:tcPr>
          <w:p w14:paraId="76896F8D"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118966A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5F33632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16F337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87A246C"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7B35BAF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611" w:type="pct"/>
            <w:tcBorders>
              <w:top w:val="nil"/>
              <w:left w:val="nil"/>
              <w:bottom w:val="nil"/>
              <w:right w:val="nil"/>
            </w:tcBorders>
            <w:shd w:val="clear" w:color="auto" w:fill="auto"/>
            <w:noWrap/>
            <w:vAlign w:val="bottom"/>
            <w:hideMark/>
          </w:tcPr>
          <w:p w14:paraId="57538A7F"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nil"/>
              <w:right w:val="nil"/>
            </w:tcBorders>
            <w:shd w:val="clear" w:color="auto" w:fill="auto"/>
            <w:noWrap/>
            <w:vAlign w:val="bottom"/>
            <w:hideMark/>
          </w:tcPr>
          <w:p w14:paraId="3AF51D7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6877B385"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32EE0F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6D917A4" w14:textId="77777777" w:rsidTr="000F783D">
        <w:trPr>
          <w:trHeight w:val="255"/>
        </w:trPr>
        <w:tc>
          <w:tcPr>
            <w:tcW w:w="5000" w:type="pct"/>
            <w:gridSpan w:val="5"/>
            <w:tcBorders>
              <w:top w:val="nil"/>
              <w:left w:val="single" w:sz="4" w:space="0" w:color="auto"/>
              <w:bottom w:val="nil"/>
              <w:right w:val="single" w:sz="4" w:space="0" w:color="auto"/>
            </w:tcBorders>
            <w:shd w:val="clear" w:color="auto" w:fill="auto"/>
            <w:noWrap/>
            <w:vAlign w:val="bottom"/>
            <w:hideMark/>
          </w:tcPr>
          <w:p w14:paraId="10D42D4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FOR GUPTA NAVIN K. &amp; CO.,                            For SAMBHAV SOCIAL SERVICE ORGANISATION </w:t>
            </w:r>
          </w:p>
        </w:tc>
      </w:tr>
      <w:tr w:rsidR="002E6C40" w:rsidRPr="002E6C40" w14:paraId="1A09545B"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416CC02D"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Firm Registration Number: 006263C</w:t>
            </w:r>
          </w:p>
        </w:tc>
        <w:tc>
          <w:tcPr>
            <w:tcW w:w="611" w:type="pct"/>
            <w:tcBorders>
              <w:top w:val="nil"/>
              <w:left w:val="nil"/>
              <w:bottom w:val="nil"/>
              <w:right w:val="nil"/>
            </w:tcBorders>
            <w:shd w:val="clear" w:color="auto" w:fill="auto"/>
            <w:noWrap/>
            <w:vAlign w:val="bottom"/>
            <w:hideMark/>
          </w:tcPr>
          <w:p w14:paraId="041550C6"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40C867E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6347476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408A7077"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r w:rsidR="002E6C40" w:rsidRPr="002E6C40" w14:paraId="56573B52"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72F5F9B4"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CHARTERED ACCOUNTANTS</w:t>
            </w:r>
          </w:p>
        </w:tc>
        <w:tc>
          <w:tcPr>
            <w:tcW w:w="611" w:type="pct"/>
            <w:tcBorders>
              <w:top w:val="nil"/>
              <w:left w:val="nil"/>
              <w:bottom w:val="nil"/>
              <w:right w:val="nil"/>
            </w:tcBorders>
            <w:shd w:val="clear" w:color="auto" w:fill="auto"/>
            <w:noWrap/>
            <w:vAlign w:val="bottom"/>
            <w:hideMark/>
          </w:tcPr>
          <w:p w14:paraId="617955A4"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06D75A1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0EA89C5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7583A4D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r w:rsidR="002E6C40" w:rsidRPr="002E6C40" w14:paraId="3E316191"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6B8B9E9D"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611" w:type="pct"/>
            <w:tcBorders>
              <w:top w:val="nil"/>
              <w:left w:val="nil"/>
              <w:bottom w:val="nil"/>
              <w:right w:val="nil"/>
            </w:tcBorders>
            <w:shd w:val="clear" w:color="auto" w:fill="auto"/>
            <w:noWrap/>
            <w:vAlign w:val="bottom"/>
            <w:hideMark/>
          </w:tcPr>
          <w:p w14:paraId="6650E777"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1" w:type="pct"/>
            <w:tcBorders>
              <w:top w:val="nil"/>
              <w:left w:val="nil"/>
              <w:bottom w:val="nil"/>
              <w:right w:val="nil"/>
            </w:tcBorders>
            <w:shd w:val="clear" w:color="auto" w:fill="auto"/>
            <w:noWrap/>
            <w:vAlign w:val="bottom"/>
            <w:hideMark/>
          </w:tcPr>
          <w:p w14:paraId="48CCB8F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nil"/>
              <w:right w:val="nil"/>
            </w:tcBorders>
            <w:shd w:val="clear" w:color="auto" w:fill="auto"/>
            <w:noWrap/>
            <w:vAlign w:val="bottom"/>
            <w:hideMark/>
          </w:tcPr>
          <w:p w14:paraId="70DFC0ED"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nil"/>
              <w:right w:val="single" w:sz="4" w:space="0" w:color="auto"/>
            </w:tcBorders>
            <w:shd w:val="clear" w:color="auto" w:fill="auto"/>
            <w:noWrap/>
            <w:vAlign w:val="bottom"/>
            <w:hideMark/>
          </w:tcPr>
          <w:p w14:paraId="52F939F6"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r w:rsidR="002E6C40" w:rsidRPr="002E6C40" w14:paraId="010843D9"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0778D14B"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NK Gupta</w:t>
            </w:r>
          </w:p>
        </w:tc>
        <w:tc>
          <w:tcPr>
            <w:tcW w:w="2271" w:type="pct"/>
            <w:gridSpan w:val="4"/>
            <w:tcBorders>
              <w:top w:val="nil"/>
              <w:left w:val="nil"/>
              <w:bottom w:val="nil"/>
              <w:right w:val="single" w:sz="4" w:space="0" w:color="auto"/>
            </w:tcBorders>
            <w:shd w:val="clear" w:color="auto" w:fill="auto"/>
            <w:noWrap/>
            <w:vAlign w:val="bottom"/>
            <w:hideMark/>
          </w:tcPr>
          <w:p w14:paraId="4101E703" w14:textId="0C63F14C"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 K. SINGH     NEELAM KULSHRESTHA</w:t>
            </w:r>
          </w:p>
        </w:tc>
      </w:tr>
      <w:tr w:rsidR="002E6C40" w:rsidRPr="002E6C40" w14:paraId="638A90AE" w14:textId="77777777" w:rsidTr="000F783D">
        <w:trPr>
          <w:trHeight w:val="255"/>
        </w:trPr>
        <w:tc>
          <w:tcPr>
            <w:tcW w:w="2729" w:type="pct"/>
            <w:tcBorders>
              <w:top w:val="nil"/>
              <w:left w:val="single" w:sz="4" w:space="0" w:color="auto"/>
              <w:bottom w:val="nil"/>
              <w:right w:val="nil"/>
            </w:tcBorders>
            <w:shd w:val="clear" w:color="auto" w:fill="auto"/>
            <w:noWrap/>
            <w:vAlign w:val="bottom"/>
            <w:hideMark/>
          </w:tcPr>
          <w:p w14:paraId="351F8292"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PARTNER</w:t>
            </w:r>
          </w:p>
        </w:tc>
        <w:tc>
          <w:tcPr>
            <w:tcW w:w="1222" w:type="pct"/>
            <w:gridSpan w:val="2"/>
            <w:tcBorders>
              <w:top w:val="nil"/>
              <w:left w:val="nil"/>
              <w:bottom w:val="nil"/>
              <w:right w:val="nil"/>
            </w:tcBorders>
            <w:shd w:val="clear" w:color="auto" w:fill="auto"/>
            <w:noWrap/>
            <w:vAlign w:val="bottom"/>
            <w:hideMark/>
          </w:tcPr>
          <w:p w14:paraId="14E0F15C"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SECRETARY</w:t>
            </w:r>
          </w:p>
        </w:tc>
        <w:tc>
          <w:tcPr>
            <w:tcW w:w="906" w:type="pct"/>
            <w:tcBorders>
              <w:top w:val="nil"/>
              <w:left w:val="nil"/>
              <w:bottom w:val="nil"/>
              <w:right w:val="nil"/>
            </w:tcBorders>
            <w:shd w:val="clear" w:color="auto" w:fill="auto"/>
            <w:noWrap/>
            <w:vAlign w:val="bottom"/>
            <w:hideMark/>
          </w:tcPr>
          <w:p w14:paraId="14981EF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TREASURER</w:t>
            </w:r>
          </w:p>
        </w:tc>
        <w:tc>
          <w:tcPr>
            <w:tcW w:w="143" w:type="pct"/>
            <w:tcBorders>
              <w:top w:val="nil"/>
              <w:left w:val="nil"/>
              <w:bottom w:val="nil"/>
              <w:right w:val="single" w:sz="4" w:space="0" w:color="auto"/>
            </w:tcBorders>
            <w:shd w:val="clear" w:color="auto" w:fill="auto"/>
            <w:noWrap/>
            <w:vAlign w:val="bottom"/>
            <w:hideMark/>
          </w:tcPr>
          <w:p w14:paraId="2AE9B9D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BCF527A" w14:textId="77777777" w:rsidTr="000F783D">
        <w:trPr>
          <w:trHeight w:val="255"/>
        </w:trPr>
        <w:tc>
          <w:tcPr>
            <w:tcW w:w="2729" w:type="pct"/>
            <w:tcBorders>
              <w:top w:val="nil"/>
              <w:left w:val="single" w:sz="4" w:space="0" w:color="auto"/>
              <w:bottom w:val="single" w:sz="4" w:space="0" w:color="auto"/>
              <w:right w:val="nil"/>
            </w:tcBorders>
            <w:shd w:val="clear" w:color="auto" w:fill="auto"/>
            <w:noWrap/>
            <w:vAlign w:val="bottom"/>
            <w:hideMark/>
          </w:tcPr>
          <w:p w14:paraId="55DD4E2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Membership No: 075030</w:t>
            </w:r>
          </w:p>
        </w:tc>
        <w:tc>
          <w:tcPr>
            <w:tcW w:w="611" w:type="pct"/>
            <w:tcBorders>
              <w:top w:val="nil"/>
              <w:left w:val="nil"/>
              <w:bottom w:val="single" w:sz="4" w:space="0" w:color="auto"/>
              <w:right w:val="nil"/>
            </w:tcBorders>
            <w:shd w:val="clear" w:color="auto" w:fill="auto"/>
            <w:noWrap/>
            <w:vAlign w:val="bottom"/>
            <w:hideMark/>
          </w:tcPr>
          <w:p w14:paraId="260CBFCF"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1" w:type="pct"/>
            <w:tcBorders>
              <w:top w:val="nil"/>
              <w:left w:val="nil"/>
              <w:bottom w:val="single" w:sz="4" w:space="0" w:color="auto"/>
              <w:right w:val="nil"/>
            </w:tcBorders>
            <w:shd w:val="clear" w:color="auto" w:fill="auto"/>
            <w:noWrap/>
            <w:vAlign w:val="bottom"/>
            <w:hideMark/>
          </w:tcPr>
          <w:p w14:paraId="52272929"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906" w:type="pct"/>
            <w:tcBorders>
              <w:top w:val="nil"/>
              <w:left w:val="nil"/>
              <w:bottom w:val="single" w:sz="4" w:space="0" w:color="auto"/>
              <w:right w:val="nil"/>
            </w:tcBorders>
            <w:shd w:val="clear" w:color="auto" w:fill="auto"/>
            <w:noWrap/>
            <w:vAlign w:val="bottom"/>
            <w:hideMark/>
          </w:tcPr>
          <w:p w14:paraId="4362F63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143" w:type="pct"/>
            <w:tcBorders>
              <w:top w:val="nil"/>
              <w:left w:val="nil"/>
              <w:bottom w:val="single" w:sz="4" w:space="0" w:color="auto"/>
              <w:right w:val="single" w:sz="4" w:space="0" w:color="auto"/>
            </w:tcBorders>
            <w:shd w:val="clear" w:color="auto" w:fill="auto"/>
            <w:noWrap/>
            <w:vAlign w:val="bottom"/>
            <w:hideMark/>
          </w:tcPr>
          <w:p w14:paraId="468D7506"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bl>
    <w:p w14:paraId="20712ABB" w14:textId="392F65B7" w:rsidR="0062480C" w:rsidRDefault="0062480C" w:rsidP="002B5DED">
      <w:pPr>
        <w:spacing w:after="0" w:line="240" w:lineRule="auto"/>
        <w:jc w:val="both"/>
        <w:rPr>
          <w:rFonts w:ascii="Garamond" w:hAnsi="Garamond"/>
          <w:color w:val="000000" w:themeColor="text1"/>
          <w:sz w:val="24"/>
          <w:szCs w:val="24"/>
        </w:rPr>
      </w:pPr>
    </w:p>
    <w:p w14:paraId="6A5DF55E" w14:textId="319B19D3" w:rsidR="002E6C40" w:rsidRDefault="002E6C40">
      <w:pPr>
        <w:rPr>
          <w:rFonts w:ascii="Garamond" w:hAnsi="Garamond"/>
          <w:color w:val="000000" w:themeColor="text1"/>
          <w:sz w:val="24"/>
          <w:szCs w:val="24"/>
        </w:rPr>
      </w:pPr>
      <w:r>
        <w:rPr>
          <w:rFonts w:ascii="Garamond" w:hAnsi="Garamond"/>
          <w:color w:val="000000" w:themeColor="text1"/>
          <w:sz w:val="24"/>
          <w:szCs w:val="24"/>
        </w:rPr>
        <w:br w:type="page"/>
      </w:r>
    </w:p>
    <w:tbl>
      <w:tblPr>
        <w:tblW w:w="5000" w:type="pct"/>
        <w:tblLook w:val="04A0" w:firstRow="1" w:lastRow="0" w:firstColumn="1" w:lastColumn="0" w:noHBand="0" w:noVBand="1"/>
      </w:tblPr>
      <w:tblGrid>
        <w:gridCol w:w="325"/>
        <w:gridCol w:w="4665"/>
        <w:gridCol w:w="1107"/>
        <w:gridCol w:w="973"/>
        <w:gridCol w:w="973"/>
        <w:gridCol w:w="973"/>
      </w:tblGrid>
      <w:tr w:rsidR="002E6C40" w:rsidRPr="002E6C40" w14:paraId="5C6BDED6" w14:textId="77777777" w:rsidTr="002E6C40">
        <w:trPr>
          <w:trHeight w:val="420"/>
        </w:trPr>
        <w:tc>
          <w:tcPr>
            <w:tcW w:w="5000" w:type="pct"/>
            <w:gridSpan w:val="6"/>
            <w:tcBorders>
              <w:top w:val="single" w:sz="4" w:space="0" w:color="auto"/>
              <w:left w:val="single" w:sz="4" w:space="0" w:color="auto"/>
              <w:bottom w:val="nil"/>
              <w:right w:val="single" w:sz="4" w:space="0" w:color="auto"/>
            </w:tcBorders>
            <w:shd w:val="clear" w:color="auto" w:fill="auto"/>
            <w:noWrap/>
            <w:vAlign w:val="bottom"/>
            <w:hideMark/>
          </w:tcPr>
          <w:p w14:paraId="1FDF8130" w14:textId="77777777" w:rsidR="002E6C40" w:rsidRPr="002E6C40" w:rsidRDefault="002E6C40" w:rsidP="002E6C40">
            <w:pPr>
              <w:spacing w:after="0" w:line="240" w:lineRule="auto"/>
              <w:jc w:val="center"/>
              <w:rPr>
                <w:rFonts w:ascii="Arial" w:eastAsia="Times New Roman" w:hAnsi="Arial" w:cs="Arial"/>
                <w:b/>
                <w:bCs/>
                <w:sz w:val="32"/>
                <w:szCs w:val="32"/>
                <w:lang w:eastAsia="en-IN" w:bidi="hi-IN"/>
              </w:rPr>
            </w:pPr>
            <w:bookmarkStart w:id="103" w:name="RANGE!A1:F44"/>
            <w:r w:rsidRPr="002E6C40">
              <w:rPr>
                <w:rFonts w:ascii="Arial" w:eastAsia="Times New Roman" w:hAnsi="Arial" w:cs="Arial"/>
                <w:b/>
                <w:bCs/>
                <w:sz w:val="32"/>
                <w:szCs w:val="32"/>
                <w:lang w:eastAsia="en-IN" w:bidi="hi-IN"/>
              </w:rPr>
              <w:t>SAMBHAV SOCIAL SERVICE ORGANISATION</w:t>
            </w:r>
            <w:bookmarkEnd w:id="103"/>
          </w:p>
        </w:tc>
      </w:tr>
      <w:tr w:rsidR="002E6C40" w:rsidRPr="002E6C40" w14:paraId="7A5B3965" w14:textId="77777777" w:rsidTr="002E6C40">
        <w:trPr>
          <w:trHeight w:val="255"/>
        </w:trPr>
        <w:tc>
          <w:tcPr>
            <w:tcW w:w="5000" w:type="pct"/>
            <w:gridSpan w:val="6"/>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1508DC3" w14:textId="77777777" w:rsidR="002E6C40" w:rsidRPr="002E6C40" w:rsidRDefault="002E6C40" w:rsidP="002E6C40">
            <w:pPr>
              <w:spacing w:after="0" w:line="240" w:lineRule="auto"/>
              <w:jc w:val="center"/>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INCOME &amp; EXPENDITURE ACCOUNT FOR THE YEAR ENDED 31ST MARCH 2019</w:t>
            </w:r>
          </w:p>
        </w:tc>
      </w:tr>
      <w:tr w:rsidR="002E6C40" w:rsidRPr="002E6C40" w14:paraId="38EA3325" w14:textId="77777777" w:rsidTr="002E6C40">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8B5C37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single" w:sz="4" w:space="0" w:color="auto"/>
              <w:right w:val="nil"/>
            </w:tcBorders>
            <w:shd w:val="clear" w:color="auto" w:fill="auto"/>
            <w:noWrap/>
            <w:vAlign w:val="bottom"/>
            <w:hideMark/>
          </w:tcPr>
          <w:p w14:paraId="1017815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INCOME</w:t>
            </w:r>
          </w:p>
        </w:tc>
        <w:tc>
          <w:tcPr>
            <w:tcW w:w="614" w:type="pct"/>
            <w:tcBorders>
              <w:top w:val="nil"/>
              <w:left w:val="nil"/>
              <w:bottom w:val="single" w:sz="4" w:space="0" w:color="auto"/>
              <w:right w:val="nil"/>
            </w:tcBorders>
            <w:shd w:val="clear" w:color="auto" w:fill="auto"/>
            <w:noWrap/>
            <w:vAlign w:val="bottom"/>
            <w:hideMark/>
          </w:tcPr>
          <w:p w14:paraId="70C8F44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Schedule</w:t>
            </w:r>
          </w:p>
        </w:tc>
        <w:tc>
          <w:tcPr>
            <w:tcW w:w="539" w:type="pct"/>
            <w:tcBorders>
              <w:top w:val="nil"/>
              <w:left w:val="nil"/>
              <w:bottom w:val="single" w:sz="4" w:space="0" w:color="auto"/>
              <w:right w:val="nil"/>
            </w:tcBorders>
            <w:shd w:val="clear" w:color="auto" w:fill="auto"/>
            <w:noWrap/>
            <w:vAlign w:val="bottom"/>
            <w:hideMark/>
          </w:tcPr>
          <w:p w14:paraId="684FA77F" w14:textId="77777777" w:rsidR="002E6C40" w:rsidRPr="002E6C40" w:rsidRDefault="002E6C40" w:rsidP="002E6C40">
            <w:pPr>
              <w:spacing w:after="0" w:line="240" w:lineRule="auto"/>
              <w:jc w:val="center"/>
              <w:rPr>
                <w:rFonts w:ascii="Rupee Foradian" w:eastAsia="Times New Roman" w:hAnsi="Rupee Foradian" w:cs="Arial"/>
                <w:b/>
                <w:bCs/>
                <w:sz w:val="20"/>
                <w:szCs w:val="20"/>
                <w:lang w:eastAsia="en-IN" w:bidi="hi-IN"/>
              </w:rPr>
            </w:pPr>
            <w:r w:rsidRPr="002E6C40">
              <w:rPr>
                <w:rFonts w:ascii="Rupee Foradian" w:eastAsia="Times New Roman" w:hAnsi="Rupee Foradian" w:cs="Arial"/>
                <w:b/>
                <w:bCs/>
                <w:sz w:val="20"/>
                <w:szCs w:val="20"/>
                <w:lang w:eastAsia="en-IN" w:bidi="hi-IN"/>
              </w:rPr>
              <w:t>`</w:t>
            </w:r>
          </w:p>
        </w:tc>
        <w:tc>
          <w:tcPr>
            <w:tcW w:w="539" w:type="pct"/>
            <w:tcBorders>
              <w:top w:val="nil"/>
              <w:left w:val="nil"/>
              <w:bottom w:val="single" w:sz="4" w:space="0" w:color="auto"/>
              <w:right w:val="nil"/>
            </w:tcBorders>
            <w:shd w:val="clear" w:color="auto" w:fill="auto"/>
            <w:noWrap/>
            <w:vAlign w:val="bottom"/>
            <w:hideMark/>
          </w:tcPr>
          <w:p w14:paraId="52D9A866" w14:textId="77777777" w:rsidR="002E6C40" w:rsidRPr="002E6C40" w:rsidRDefault="002E6C40" w:rsidP="002E6C40">
            <w:pPr>
              <w:spacing w:after="0" w:line="240" w:lineRule="auto"/>
              <w:jc w:val="center"/>
              <w:rPr>
                <w:rFonts w:ascii="Rupee Foradian" w:eastAsia="Times New Roman" w:hAnsi="Rupee Foradian" w:cs="Arial"/>
                <w:b/>
                <w:bCs/>
                <w:sz w:val="20"/>
                <w:szCs w:val="20"/>
                <w:lang w:eastAsia="en-IN" w:bidi="hi-IN"/>
              </w:rPr>
            </w:pPr>
            <w:r w:rsidRPr="002E6C40">
              <w:rPr>
                <w:rFonts w:ascii="Rupee Foradian" w:eastAsia="Times New Roman" w:hAnsi="Rupee Foradian" w:cs="Arial"/>
                <w:b/>
                <w:bCs/>
                <w:sz w:val="20"/>
                <w:szCs w:val="20"/>
                <w:lang w:eastAsia="en-IN" w:bidi="hi-IN"/>
              </w:rPr>
              <w:t>`</w:t>
            </w:r>
          </w:p>
        </w:tc>
        <w:tc>
          <w:tcPr>
            <w:tcW w:w="539" w:type="pct"/>
            <w:tcBorders>
              <w:top w:val="nil"/>
              <w:left w:val="nil"/>
              <w:bottom w:val="single" w:sz="4" w:space="0" w:color="auto"/>
              <w:right w:val="single" w:sz="4" w:space="0" w:color="auto"/>
            </w:tcBorders>
            <w:shd w:val="clear" w:color="auto" w:fill="auto"/>
            <w:noWrap/>
            <w:vAlign w:val="bottom"/>
            <w:hideMark/>
          </w:tcPr>
          <w:p w14:paraId="031E352A" w14:textId="77777777" w:rsidR="002E6C40" w:rsidRPr="002E6C40" w:rsidRDefault="002E6C40" w:rsidP="002E6C40">
            <w:pPr>
              <w:spacing w:after="0" w:line="240" w:lineRule="auto"/>
              <w:jc w:val="center"/>
              <w:rPr>
                <w:rFonts w:ascii="Rupee Foradian" w:eastAsia="Times New Roman" w:hAnsi="Rupee Foradian" w:cs="Arial"/>
                <w:b/>
                <w:bCs/>
                <w:sz w:val="20"/>
                <w:szCs w:val="20"/>
                <w:lang w:eastAsia="en-IN" w:bidi="hi-IN"/>
              </w:rPr>
            </w:pPr>
            <w:r w:rsidRPr="002E6C40">
              <w:rPr>
                <w:rFonts w:ascii="Rupee Foradian" w:eastAsia="Times New Roman" w:hAnsi="Rupee Foradian" w:cs="Arial"/>
                <w:b/>
                <w:bCs/>
                <w:sz w:val="20"/>
                <w:szCs w:val="20"/>
                <w:lang w:eastAsia="en-IN" w:bidi="hi-IN"/>
              </w:rPr>
              <w:t>`</w:t>
            </w:r>
          </w:p>
        </w:tc>
      </w:tr>
      <w:tr w:rsidR="002E6C40" w:rsidRPr="002E6C40" w14:paraId="592B2D06"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BB8F6B4"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2601" w:type="pct"/>
            <w:tcBorders>
              <w:top w:val="nil"/>
              <w:left w:val="nil"/>
              <w:bottom w:val="nil"/>
              <w:right w:val="nil"/>
            </w:tcBorders>
            <w:shd w:val="clear" w:color="auto" w:fill="auto"/>
            <w:noWrap/>
            <w:vAlign w:val="bottom"/>
            <w:hideMark/>
          </w:tcPr>
          <w:p w14:paraId="51DCFCDB"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4" w:type="pct"/>
            <w:tcBorders>
              <w:top w:val="nil"/>
              <w:left w:val="nil"/>
              <w:bottom w:val="nil"/>
              <w:right w:val="nil"/>
            </w:tcBorders>
            <w:shd w:val="clear" w:color="auto" w:fill="auto"/>
            <w:noWrap/>
            <w:vAlign w:val="bottom"/>
            <w:hideMark/>
          </w:tcPr>
          <w:p w14:paraId="25DD308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319AA1A0"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14374C0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286C2DF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965CDE7"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686B1B0A"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w:t>
            </w:r>
          </w:p>
        </w:tc>
        <w:tc>
          <w:tcPr>
            <w:tcW w:w="2601" w:type="pct"/>
            <w:tcBorders>
              <w:top w:val="nil"/>
              <w:left w:val="nil"/>
              <w:bottom w:val="nil"/>
              <w:right w:val="nil"/>
            </w:tcBorders>
            <w:shd w:val="clear" w:color="auto" w:fill="auto"/>
            <w:noWrap/>
            <w:vAlign w:val="bottom"/>
            <w:hideMark/>
          </w:tcPr>
          <w:p w14:paraId="6FF942F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Voluntary Contribution / Grants</w:t>
            </w:r>
          </w:p>
        </w:tc>
        <w:tc>
          <w:tcPr>
            <w:tcW w:w="614" w:type="pct"/>
            <w:tcBorders>
              <w:top w:val="nil"/>
              <w:left w:val="nil"/>
              <w:bottom w:val="nil"/>
              <w:right w:val="nil"/>
            </w:tcBorders>
            <w:shd w:val="clear" w:color="auto" w:fill="auto"/>
            <w:noWrap/>
            <w:vAlign w:val="bottom"/>
            <w:hideMark/>
          </w:tcPr>
          <w:p w14:paraId="488C0DD9"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5</w:t>
            </w:r>
          </w:p>
        </w:tc>
        <w:tc>
          <w:tcPr>
            <w:tcW w:w="539" w:type="pct"/>
            <w:tcBorders>
              <w:top w:val="nil"/>
              <w:left w:val="nil"/>
              <w:bottom w:val="nil"/>
              <w:right w:val="nil"/>
            </w:tcBorders>
            <w:shd w:val="clear" w:color="auto" w:fill="auto"/>
            <w:noWrap/>
            <w:vAlign w:val="bottom"/>
            <w:hideMark/>
          </w:tcPr>
          <w:p w14:paraId="3FFC162C"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44EB75B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810D91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79E5042"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319902BE"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560AF51C"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Specific Projects</w:t>
            </w:r>
          </w:p>
        </w:tc>
        <w:tc>
          <w:tcPr>
            <w:tcW w:w="614" w:type="pct"/>
            <w:tcBorders>
              <w:top w:val="nil"/>
              <w:left w:val="nil"/>
              <w:bottom w:val="nil"/>
              <w:right w:val="nil"/>
            </w:tcBorders>
            <w:shd w:val="clear" w:color="auto" w:fill="auto"/>
            <w:noWrap/>
            <w:vAlign w:val="bottom"/>
            <w:hideMark/>
          </w:tcPr>
          <w:p w14:paraId="7D6A14F3"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539" w:type="pct"/>
            <w:tcBorders>
              <w:top w:val="nil"/>
              <w:left w:val="nil"/>
              <w:bottom w:val="nil"/>
              <w:right w:val="nil"/>
            </w:tcBorders>
            <w:shd w:val="clear" w:color="auto" w:fill="auto"/>
            <w:noWrap/>
            <w:vAlign w:val="bottom"/>
            <w:hideMark/>
          </w:tcPr>
          <w:p w14:paraId="69B2B00D"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0718D3A5"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5E7C0A2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72F79490"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6F79E8D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32E74DE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Grant Received during the year</w:t>
            </w:r>
          </w:p>
        </w:tc>
        <w:tc>
          <w:tcPr>
            <w:tcW w:w="614" w:type="pct"/>
            <w:tcBorders>
              <w:top w:val="nil"/>
              <w:left w:val="nil"/>
              <w:bottom w:val="nil"/>
              <w:right w:val="nil"/>
            </w:tcBorders>
            <w:shd w:val="clear" w:color="auto" w:fill="auto"/>
            <w:noWrap/>
            <w:vAlign w:val="bottom"/>
            <w:hideMark/>
          </w:tcPr>
          <w:p w14:paraId="6EA4C593"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423C81C0"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264A8B9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4D964A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8EB917E"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1F0B4B1B"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0F4D08C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In cash</w:t>
            </w:r>
          </w:p>
        </w:tc>
        <w:tc>
          <w:tcPr>
            <w:tcW w:w="614" w:type="pct"/>
            <w:tcBorders>
              <w:top w:val="nil"/>
              <w:left w:val="nil"/>
              <w:bottom w:val="nil"/>
              <w:right w:val="nil"/>
            </w:tcBorders>
            <w:shd w:val="clear" w:color="auto" w:fill="auto"/>
            <w:noWrap/>
            <w:vAlign w:val="bottom"/>
            <w:hideMark/>
          </w:tcPr>
          <w:p w14:paraId="1956761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24FD01E3"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4830824</w:t>
            </w:r>
          </w:p>
        </w:tc>
        <w:tc>
          <w:tcPr>
            <w:tcW w:w="539" w:type="pct"/>
            <w:tcBorders>
              <w:top w:val="nil"/>
              <w:left w:val="nil"/>
              <w:bottom w:val="nil"/>
              <w:right w:val="nil"/>
            </w:tcBorders>
            <w:shd w:val="clear" w:color="auto" w:fill="auto"/>
            <w:noWrap/>
            <w:vAlign w:val="bottom"/>
            <w:hideMark/>
          </w:tcPr>
          <w:p w14:paraId="193E176A"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7E150EF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777825A"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50394326"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3FD1E15F"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71BFC7C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65614948"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60453D60"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4830824</w:t>
            </w:r>
          </w:p>
        </w:tc>
        <w:tc>
          <w:tcPr>
            <w:tcW w:w="539" w:type="pct"/>
            <w:tcBorders>
              <w:top w:val="nil"/>
              <w:left w:val="nil"/>
              <w:bottom w:val="nil"/>
              <w:right w:val="single" w:sz="4" w:space="0" w:color="auto"/>
            </w:tcBorders>
            <w:shd w:val="clear" w:color="auto" w:fill="auto"/>
            <w:noWrap/>
            <w:vAlign w:val="bottom"/>
            <w:hideMark/>
          </w:tcPr>
          <w:p w14:paraId="5B506D2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999D9DF" w14:textId="77777777" w:rsidTr="002E6C40">
        <w:trPr>
          <w:trHeight w:val="225"/>
        </w:trPr>
        <w:tc>
          <w:tcPr>
            <w:tcW w:w="168" w:type="pct"/>
            <w:tcBorders>
              <w:top w:val="nil"/>
              <w:left w:val="single" w:sz="4" w:space="0" w:color="auto"/>
              <w:bottom w:val="nil"/>
              <w:right w:val="nil"/>
            </w:tcBorders>
            <w:shd w:val="clear" w:color="auto" w:fill="auto"/>
            <w:noWrap/>
            <w:vAlign w:val="bottom"/>
            <w:hideMark/>
          </w:tcPr>
          <w:p w14:paraId="7ED077BB"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1E8E344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Less: Receivable Amount as on 01.04.2018</w:t>
            </w:r>
          </w:p>
        </w:tc>
        <w:tc>
          <w:tcPr>
            <w:tcW w:w="614" w:type="pct"/>
            <w:tcBorders>
              <w:top w:val="nil"/>
              <w:left w:val="nil"/>
              <w:bottom w:val="nil"/>
              <w:right w:val="nil"/>
            </w:tcBorders>
            <w:shd w:val="clear" w:color="auto" w:fill="auto"/>
            <w:noWrap/>
            <w:vAlign w:val="bottom"/>
            <w:hideMark/>
          </w:tcPr>
          <w:p w14:paraId="507743B4"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0A6D4309"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1CB1604D"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848582</w:t>
            </w:r>
          </w:p>
        </w:tc>
        <w:tc>
          <w:tcPr>
            <w:tcW w:w="539" w:type="pct"/>
            <w:tcBorders>
              <w:top w:val="nil"/>
              <w:left w:val="nil"/>
              <w:bottom w:val="nil"/>
              <w:right w:val="single" w:sz="4" w:space="0" w:color="auto"/>
            </w:tcBorders>
            <w:shd w:val="clear" w:color="auto" w:fill="auto"/>
            <w:noWrap/>
            <w:vAlign w:val="bottom"/>
            <w:hideMark/>
          </w:tcPr>
          <w:p w14:paraId="5BC82E0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032340A"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E47FD02"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7AC1E3A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Add: Receivable Amount as on 31.03.2019</w:t>
            </w:r>
          </w:p>
        </w:tc>
        <w:tc>
          <w:tcPr>
            <w:tcW w:w="614" w:type="pct"/>
            <w:tcBorders>
              <w:top w:val="nil"/>
              <w:left w:val="nil"/>
              <w:bottom w:val="nil"/>
              <w:right w:val="nil"/>
            </w:tcBorders>
            <w:shd w:val="clear" w:color="auto" w:fill="auto"/>
            <w:noWrap/>
            <w:vAlign w:val="bottom"/>
            <w:hideMark/>
          </w:tcPr>
          <w:p w14:paraId="7B478B21"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02B16EC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6BF43AAF"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1719539</w:t>
            </w:r>
          </w:p>
        </w:tc>
        <w:tc>
          <w:tcPr>
            <w:tcW w:w="539" w:type="pct"/>
            <w:tcBorders>
              <w:top w:val="nil"/>
              <w:left w:val="nil"/>
              <w:bottom w:val="nil"/>
              <w:right w:val="single" w:sz="4" w:space="0" w:color="auto"/>
            </w:tcBorders>
            <w:shd w:val="clear" w:color="auto" w:fill="auto"/>
            <w:noWrap/>
            <w:vAlign w:val="bottom"/>
            <w:hideMark/>
          </w:tcPr>
          <w:p w14:paraId="137C3CB9"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5701781</w:t>
            </w:r>
          </w:p>
        </w:tc>
      </w:tr>
      <w:tr w:rsidR="002E6C40" w:rsidRPr="002E6C40" w14:paraId="2E40F39B"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41032B44"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319F9C0E"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5332A27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588ED5B1"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single" w:sz="4" w:space="0" w:color="auto"/>
              <w:left w:val="nil"/>
              <w:bottom w:val="nil"/>
              <w:right w:val="nil"/>
            </w:tcBorders>
            <w:shd w:val="clear" w:color="auto" w:fill="auto"/>
            <w:noWrap/>
            <w:vAlign w:val="bottom"/>
            <w:hideMark/>
          </w:tcPr>
          <w:p w14:paraId="7AA8BED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539" w:type="pct"/>
            <w:tcBorders>
              <w:top w:val="nil"/>
              <w:left w:val="nil"/>
              <w:bottom w:val="nil"/>
              <w:right w:val="single" w:sz="4" w:space="0" w:color="auto"/>
            </w:tcBorders>
            <w:shd w:val="clear" w:color="auto" w:fill="auto"/>
            <w:noWrap/>
            <w:vAlign w:val="bottom"/>
            <w:hideMark/>
          </w:tcPr>
          <w:p w14:paraId="36AD37C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67A265BC"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CCE4AE4"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w:t>
            </w:r>
          </w:p>
        </w:tc>
        <w:tc>
          <w:tcPr>
            <w:tcW w:w="2601" w:type="pct"/>
            <w:tcBorders>
              <w:top w:val="nil"/>
              <w:left w:val="nil"/>
              <w:bottom w:val="nil"/>
              <w:right w:val="nil"/>
            </w:tcBorders>
            <w:shd w:val="clear" w:color="auto" w:fill="auto"/>
            <w:noWrap/>
            <w:vAlign w:val="bottom"/>
            <w:hideMark/>
          </w:tcPr>
          <w:p w14:paraId="611BCE8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Interest from Bank</w:t>
            </w:r>
          </w:p>
        </w:tc>
        <w:tc>
          <w:tcPr>
            <w:tcW w:w="614" w:type="pct"/>
            <w:tcBorders>
              <w:top w:val="nil"/>
              <w:left w:val="nil"/>
              <w:bottom w:val="nil"/>
              <w:right w:val="nil"/>
            </w:tcBorders>
            <w:shd w:val="clear" w:color="auto" w:fill="auto"/>
            <w:noWrap/>
            <w:vAlign w:val="bottom"/>
            <w:hideMark/>
          </w:tcPr>
          <w:p w14:paraId="02CF6971"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6A0CB757"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04E273A8"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7E7B9F7C"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57938</w:t>
            </w:r>
          </w:p>
        </w:tc>
      </w:tr>
      <w:tr w:rsidR="002E6C40" w:rsidRPr="002E6C40" w14:paraId="5E9F0534"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5C25C9B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3</w:t>
            </w:r>
          </w:p>
        </w:tc>
        <w:tc>
          <w:tcPr>
            <w:tcW w:w="3214" w:type="pct"/>
            <w:gridSpan w:val="2"/>
            <w:tcBorders>
              <w:top w:val="nil"/>
              <w:left w:val="nil"/>
              <w:bottom w:val="nil"/>
              <w:right w:val="nil"/>
            </w:tcBorders>
            <w:shd w:val="clear" w:color="auto" w:fill="auto"/>
            <w:noWrap/>
            <w:vAlign w:val="bottom"/>
            <w:hideMark/>
          </w:tcPr>
          <w:p w14:paraId="30B86B5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Donation &amp; Voluntary Contribution and Misc. Receipts </w:t>
            </w:r>
          </w:p>
        </w:tc>
        <w:tc>
          <w:tcPr>
            <w:tcW w:w="539" w:type="pct"/>
            <w:tcBorders>
              <w:top w:val="nil"/>
              <w:left w:val="nil"/>
              <w:bottom w:val="nil"/>
              <w:right w:val="nil"/>
            </w:tcBorders>
            <w:shd w:val="clear" w:color="auto" w:fill="auto"/>
            <w:noWrap/>
            <w:vAlign w:val="bottom"/>
            <w:hideMark/>
          </w:tcPr>
          <w:p w14:paraId="2DF9C33D"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61C3D99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317E8AC9"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2354097</w:t>
            </w:r>
          </w:p>
        </w:tc>
      </w:tr>
      <w:tr w:rsidR="002E6C40" w:rsidRPr="002E6C40" w14:paraId="26E15EE1"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159780F9"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703B8534"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3672174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51F49EBE"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307ABA9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6F54E4F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0187FB9" w14:textId="77777777" w:rsidTr="002E6C40">
        <w:trPr>
          <w:trHeight w:val="270"/>
        </w:trPr>
        <w:tc>
          <w:tcPr>
            <w:tcW w:w="168" w:type="pct"/>
            <w:tcBorders>
              <w:top w:val="nil"/>
              <w:left w:val="single" w:sz="4" w:space="0" w:color="auto"/>
              <w:bottom w:val="nil"/>
              <w:right w:val="nil"/>
            </w:tcBorders>
            <w:shd w:val="clear" w:color="auto" w:fill="auto"/>
            <w:noWrap/>
            <w:vAlign w:val="bottom"/>
            <w:hideMark/>
          </w:tcPr>
          <w:p w14:paraId="2F01B495"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6F797F9C"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2321687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53B0E974"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44F8F3A3"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single" w:sz="4" w:space="0" w:color="auto"/>
              <w:left w:val="nil"/>
              <w:bottom w:val="double" w:sz="6" w:space="0" w:color="auto"/>
              <w:right w:val="single" w:sz="4" w:space="0" w:color="auto"/>
            </w:tcBorders>
            <w:shd w:val="clear" w:color="auto" w:fill="auto"/>
            <w:noWrap/>
            <w:vAlign w:val="bottom"/>
            <w:hideMark/>
          </w:tcPr>
          <w:p w14:paraId="1DA78EA8" w14:textId="77777777" w:rsidR="002E6C40" w:rsidRPr="002E6C40" w:rsidRDefault="002E6C40" w:rsidP="002E6C40">
            <w:pPr>
              <w:spacing w:after="0" w:line="240" w:lineRule="auto"/>
              <w:jc w:val="right"/>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8113816</w:t>
            </w:r>
          </w:p>
        </w:tc>
      </w:tr>
      <w:tr w:rsidR="002E6C40" w:rsidRPr="002E6C40" w14:paraId="4C0C199D" w14:textId="77777777" w:rsidTr="002E6C40">
        <w:trPr>
          <w:trHeight w:val="270"/>
        </w:trPr>
        <w:tc>
          <w:tcPr>
            <w:tcW w:w="168" w:type="pct"/>
            <w:tcBorders>
              <w:top w:val="nil"/>
              <w:left w:val="single" w:sz="4" w:space="0" w:color="auto"/>
              <w:bottom w:val="nil"/>
              <w:right w:val="nil"/>
            </w:tcBorders>
            <w:shd w:val="clear" w:color="auto" w:fill="auto"/>
            <w:noWrap/>
            <w:vAlign w:val="bottom"/>
            <w:hideMark/>
          </w:tcPr>
          <w:p w14:paraId="06E8BAFF"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295A737F"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EXPENDITURE</w:t>
            </w:r>
          </w:p>
        </w:tc>
        <w:tc>
          <w:tcPr>
            <w:tcW w:w="614" w:type="pct"/>
            <w:tcBorders>
              <w:top w:val="nil"/>
              <w:left w:val="nil"/>
              <w:bottom w:val="nil"/>
              <w:right w:val="nil"/>
            </w:tcBorders>
            <w:shd w:val="clear" w:color="auto" w:fill="auto"/>
            <w:noWrap/>
            <w:vAlign w:val="bottom"/>
            <w:hideMark/>
          </w:tcPr>
          <w:p w14:paraId="0E0DA515"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539" w:type="pct"/>
            <w:tcBorders>
              <w:top w:val="nil"/>
              <w:left w:val="nil"/>
              <w:bottom w:val="nil"/>
              <w:right w:val="nil"/>
            </w:tcBorders>
            <w:shd w:val="clear" w:color="auto" w:fill="auto"/>
            <w:noWrap/>
            <w:vAlign w:val="bottom"/>
            <w:hideMark/>
          </w:tcPr>
          <w:p w14:paraId="3C82D738"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028748D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B028DF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7241868"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73F7C52"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w:t>
            </w:r>
          </w:p>
        </w:tc>
        <w:tc>
          <w:tcPr>
            <w:tcW w:w="2601" w:type="pct"/>
            <w:tcBorders>
              <w:top w:val="nil"/>
              <w:left w:val="nil"/>
              <w:bottom w:val="nil"/>
              <w:right w:val="nil"/>
            </w:tcBorders>
            <w:shd w:val="clear" w:color="auto" w:fill="auto"/>
            <w:noWrap/>
            <w:vAlign w:val="bottom"/>
            <w:hideMark/>
          </w:tcPr>
          <w:p w14:paraId="299118E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Salaries &amp; Other Benefits</w:t>
            </w:r>
          </w:p>
        </w:tc>
        <w:tc>
          <w:tcPr>
            <w:tcW w:w="614" w:type="pct"/>
            <w:tcBorders>
              <w:top w:val="nil"/>
              <w:left w:val="nil"/>
              <w:bottom w:val="nil"/>
              <w:right w:val="nil"/>
            </w:tcBorders>
            <w:shd w:val="clear" w:color="auto" w:fill="auto"/>
            <w:noWrap/>
            <w:vAlign w:val="bottom"/>
            <w:hideMark/>
          </w:tcPr>
          <w:p w14:paraId="3E760C59"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6</w:t>
            </w:r>
          </w:p>
        </w:tc>
        <w:tc>
          <w:tcPr>
            <w:tcW w:w="539" w:type="pct"/>
            <w:tcBorders>
              <w:top w:val="nil"/>
              <w:left w:val="nil"/>
              <w:bottom w:val="nil"/>
              <w:right w:val="nil"/>
            </w:tcBorders>
            <w:shd w:val="clear" w:color="auto" w:fill="auto"/>
            <w:noWrap/>
            <w:vAlign w:val="bottom"/>
            <w:hideMark/>
          </w:tcPr>
          <w:p w14:paraId="51C47A6A"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7999044E"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2096506</w:t>
            </w:r>
          </w:p>
        </w:tc>
        <w:tc>
          <w:tcPr>
            <w:tcW w:w="539" w:type="pct"/>
            <w:tcBorders>
              <w:top w:val="nil"/>
              <w:left w:val="nil"/>
              <w:bottom w:val="nil"/>
              <w:right w:val="single" w:sz="4" w:space="0" w:color="auto"/>
            </w:tcBorders>
            <w:shd w:val="clear" w:color="auto" w:fill="auto"/>
            <w:noWrap/>
            <w:vAlign w:val="bottom"/>
            <w:hideMark/>
          </w:tcPr>
          <w:p w14:paraId="7E470F5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5F9E695"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EC9103F"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w:t>
            </w:r>
          </w:p>
        </w:tc>
        <w:tc>
          <w:tcPr>
            <w:tcW w:w="2601" w:type="pct"/>
            <w:tcBorders>
              <w:top w:val="nil"/>
              <w:left w:val="nil"/>
              <w:bottom w:val="nil"/>
              <w:right w:val="nil"/>
            </w:tcBorders>
            <w:shd w:val="clear" w:color="auto" w:fill="auto"/>
            <w:noWrap/>
            <w:vAlign w:val="bottom"/>
            <w:hideMark/>
          </w:tcPr>
          <w:p w14:paraId="5280F8C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Programme &amp; Activities</w:t>
            </w:r>
          </w:p>
        </w:tc>
        <w:tc>
          <w:tcPr>
            <w:tcW w:w="614" w:type="pct"/>
            <w:tcBorders>
              <w:top w:val="nil"/>
              <w:left w:val="nil"/>
              <w:bottom w:val="nil"/>
              <w:right w:val="nil"/>
            </w:tcBorders>
            <w:shd w:val="clear" w:color="auto" w:fill="auto"/>
            <w:noWrap/>
            <w:vAlign w:val="bottom"/>
            <w:hideMark/>
          </w:tcPr>
          <w:p w14:paraId="38D4FDD4"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7</w:t>
            </w:r>
          </w:p>
        </w:tc>
        <w:tc>
          <w:tcPr>
            <w:tcW w:w="539" w:type="pct"/>
            <w:tcBorders>
              <w:top w:val="nil"/>
              <w:left w:val="nil"/>
              <w:bottom w:val="nil"/>
              <w:right w:val="nil"/>
            </w:tcBorders>
            <w:shd w:val="clear" w:color="auto" w:fill="auto"/>
            <w:noWrap/>
            <w:vAlign w:val="bottom"/>
            <w:hideMark/>
          </w:tcPr>
          <w:p w14:paraId="5E1A7A71"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38D82561"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4969524</w:t>
            </w:r>
          </w:p>
        </w:tc>
        <w:tc>
          <w:tcPr>
            <w:tcW w:w="539" w:type="pct"/>
            <w:tcBorders>
              <w:top w:val="nil"/>
              <w:left w:val="nil"/>
              <w:bottom w:val="nil"/>
              <w:right w:val="single" w:sz="4" w:space="0" w:color="auto"/>
            </w:tcBorders>
            <w:shd w:val="clear" w:color="auto" w:fill="auto"/>
            <w:noWrap/>
            <w:vAlign w:val="bottom"/>
            <w:hideMark/>
          </w:tcPr>
          <w:p w14:paraId="571EDC65"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5C853B6"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6F0FBE70"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3</w:t>
            </w:r>
          </w:p>
        </w:tc>
        <w:tc>
          <w:tcPr>
            <w:tcW w:w="2601" w:type="pct"/>
            <w:tcBorders>
              <w:top w:val="nil"/>
              <w:left w:val="nil"/>
              <w:bottom w:val="nil"/>
              <w:right w:val="nil"/>
            </w:tcBorders>
            <w:shd w:val="clear" w:color="auto" w:fill="auto"/>
            <w:noWrap/>
            <w:vAlign w:val="bottom"/>
            <w:hideMark/>
          </w:tcPr>
          <w:p w14:paraId="4A09C67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Administration Expenses</w:t>
            </w:r>
          </w:p>
        </w:tc>
        <w:tc>
          <w:tcPr>
            <w:tcW w:w="614" w:type="pct"/>
            <w:tcBorders>
              <w:top w:val="nil"/>
              <w:left w:val="nil"/>
              <w:bottom w:val="nil"/>
              <w:right w:val="nil"/>
            </w:tcBorders>
            <w:shd w:val="clear" w:color="auto" w:fill="auto"/>
            <w:noWrap/>
            <w:vAlign w:val="bottom"/>
            <w:hideMark/>
          </w:tcPr>
          <w:p w14:paraId="7410E10E"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8</w:t>
            </w:r>
          </w:p>
        </w:tc>
        <w:tc>
          <w:tcPr>
            <w:tcW w:w="539" w:type="pct"/>
            <w:tcBorders>
              <w:top w:val="nil"/>
              <w:left w:val="nil"/>
              <w:bottom w:val="nil"/>
              <w:right w:val="nil"/>
            </w:tcBorders>
            <w:shd w:val="clear" w:color="auto" w:fill="auto"/>
            <w:noWrap/>
            <w:vAlign w:val="bottom"/>
            <w:hideMark/>
          </w:tcPr>
          <w:p w14:paraId="4696DE01"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single" w:sz="4" w:space="0" w:color="auto"/>
              <w:right w:val="nil"/>
            </w:tcBorders>
            <w:shd w:val="clear" w:color="auto" w:fill="auto"/>
            <w:noWrap/>
            <w:vAlign w:val="bottom"/>
            <w:hideMark/>
          </w:tcPr>
          <w:p w14:paraId="24CFB963"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911671</w:t>
            </w:r>
          </w:p>
        </w:tc>
        <w:tc>
          <w:tcPr>
            <w:tcW w:w="539" w:type="pct"/>
            <w:tcBorders>
              <w:top w:val="nil"/>
              <w:left w:val="nil"/>
              <w:bottom w:val="nil"/>
              <w:right w:val="single" w:sz="4" w:space="0" w:color="auto"/>
            </w:tcBorders>
            <w:shd w:val="clear" w:color="auto" w:fill="auto"/>
            <w:noWrap/>
            <w:vAlign w:val="bottom"/>
            <w:hideMark/>
          </w:tcPr>
          <w:p w14:paraId="5007C974"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7977701</w:t>
            </w:r>
          </w:p>
        </w:tc>
      </w:tr>
      <w:tr w:rsidR="002E6C40" w:rsidRPr="002E6C40" w14:paraId="69352931"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1404E8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1B11499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Excess of Income </w:t>
            </w:r>
            <w:proofErr w:type="gramStart"/>
            <w:r w:rsidRPr="002E6C40">
              <w:rPr>
                <w:rFonts w:ascii="Arial" w:eastAsia="Times New Roman" w:hAnsi="Arial" w:cs="Arial"/>
                <w:sz w:val="20"/>
                <w:szCs w:val="20"/>
                <w:lang w:eastAsia="en-IN" w:bidi="hi-IN"/>
              </w:rPr>
              <w:t>over  Expenditure</w:t>
            </w:r>
            <w:proofErr w:type="gramEnd"/>
          </w:p>
        </w:tc>
        <w:tc>
          <w:tcPr>
            <w:tcW w:w="614" w:type="pct"/>
            <w:tcBorders>
              <w:top w:val="nil"/>
              <w:left w:val="nil"/>
              <w:bottom w:val="nil"/>
              <w:right w:val="nil"/>
            </w:tcBorders>
            <w:shd w:val="clear" w:color="auto" w:fill="auto"/>
            <w:noWrap/>
            <w:vAlign w:val="bottom"/>
            <w:hideMark/>
          </w:tcPr>
          <w:p w14:paraId="0141EB33"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58E8B65D"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72A9042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single" w:sz="4" w:space="0" w:color="auto"/>
              <w:left w:val="nil"/>
              <w:bottom w:val="nil"/>
              <w:right w:val="single" w:sz="4" w:space="0" w:color="auto"/>
            </w:tcBorders>
            <w:shd w:val="clear" w:color="auto" w:fill="auto"/>
            <w:noWrap/>
            <w:vAlign w:val="bottom"/>
            <w:hideMark/>
          </w:tcPr>
          <w:p w14:paraId="59108117"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136115 </w:t>
            </w:r>
          </w:p>
        </w:tc>
      </w:tr>
      <w:tr w:rsidR="002E6C40" w:rsidRPr="002E6C40" w14:paraId="7E02FC94"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377A34D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6649CF2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Less: Transfer to Fixed Assets Fund</w:t>
            </w:r>
          </w:p>
        </w:tc>
        <w:tc>
          <w:tcPr>
            <w:tcW w:w="614" w:type="pct"/>
            <w:tcBorders>
              <w:top w:val="nil"/>
              <w:left w:val="nil"/>
              <w:bottom w:val="nil"/>
              <w:right w:val="nil"/>
            </w:tcBorders>
            <w:shd w:val="clear" w:color="auto" w:fill="auto"/>
            <w:noWrap/>
            <w:vAlign w:val="bottom"/>
            <w:hideMark/>
          </w:tcPr>
          <w:p w14:paraId="389C1994"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578E0E84"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7FCFD04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6276AE2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7576772D"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53A0BCB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58758BF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Specific Project</w:t>
            </w:r>
          </w:p>
        </w:tc>
        <w:tc>
          <w:tcPr>
            <w:tcW w:w="614" w:type="pct"/>
            <w:tcBorders>
              <w:top w:val="nil"/>
              <w:left w:val="nil"/>
              <w:bottom w:val="nil"/>
              <w:right w:val="nil"/>
            </w:tcBorders>
            <w:shd w:val="clear" w:color="auto" w:fill="auto"/>
            <w:noWrap/>
            <w:vAlign w:val="bottom"/>
            <w:hideMark/>
          </w:tcPr>
          <w:p w14:paraId="3087F68C"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9</w:t>
            </w:r>
          </w:p>
        </w:tc>
        <w:tc>
          <w:tcPr>
            <w:tcW w:w="539" w:type="pct"/>
            <w:tcBorders>
              <w:top w:val="nil"/>
              <w:left w:val="nil"/>
              <w:bottom w:val="nil"/>
              <w:right w:val="nil"/>
            </w:tcBorders>
            <w:shd w:val="clear" w:color="auto" w:fill="auto"/>
            <w:noWrap/>
            <w:vAlign w:val="bottom"/>
            <w:hideMark/>
          </w:tcPr>
          <w:p w14:paraId="6B0A34F2"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single" w:sz="4" w:space="0" w:color="auto"/>
              <w:right w:val="nil"/>
            </w:tcBorders>
            <w:shd w:val="clear" w:color="auto" w:fill="auto"/>
            <w:noWrap/>
            <w:vAlign w:val="bottom"/>
            <w:hideMark/>
          </w:tcPr>
          <w:p w14:paraId="019E0AD3"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35751</w:t>
            </w:r>
          </w:p>
        </w:tc>
        <w:tc>
          <w:tcPr>
            <w:tcW w:w="539" w:type="pct"/>
            <w:tcBorders>
              <w:top w:val="nil"/>
              <w:left w:val="nil"/>
              <w:bottom w:val="single" w:sz="4" w:space="0" w:color="auto"/>
              <w:right w:val="single" w:sz="4" w:space="0" w:color="auto"/>
            </w:tcBorders>
            <w:shd w:val="clear" w:color="auto" w:fill="auto"/>
            <w:noWrap/>
            <w:vAlign w:val="bottom"/>
            <w:hideMark/>
          </w:tcPr>
          <w:p w14:paraId="2711EB23"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35751</w:t>
            </w:r>
          </w:p>
        </w:tc>
      </w:tr>
      <w:tr w:rsidR="002E6C40" w:rsidRPr="002E6C40" w14:paraId="41125345"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5CC7006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59676C2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Excess of Income over Expenditure</w:t>
            </w:r>
          </w:p>
        </w:tc>
        <w:tc>
          <w:tcPr>
            <w:tcW w:w="614" w:type="pct"/>
            <w:tcBorders>
              <w:top w:val="nil"/>
              <w:left w:val="nil"/>
              <w:bottom w:val="nil"/>
              <w:right w:val="nil"/>
            </w:tcBorders>
            <w:shd w:val="clear" w:color="auto" w:fill="auto"/>
            <w:noWrap/>
            <w:vAlign w:val="bottom"/>
            <w:hideMark/>
          </w:tcPr>
          <w:p w14:paraId="6FADBE61"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776D8CBD"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40BD387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362B957B" w14:textId="77777777" w:rsidR="002E6C40" w:rsidRPr="002E6C40" w:rsidRDefault="002E6C40" w:rsidP="002E6C40">
            <w:pPr>
              <w:spacing w:after="0" w:line="240" w:lineRule="auto"/>
              <w:jc w:val="right"/>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100364 </w:t>
            </w:r>
          </w:p>
        </w:tc>
      </w:tr>
      <w:tr w:rsidR="002E6C40" w:rsidRPr="002E6C40" w14:paraId="74692B33"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771151C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6E7A7B8E"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6BE2EEF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7BF78293"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61594EC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3A30924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AF44FFC"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1AB293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1E589C7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Income/ (Expenditure) Account </w:t>
            </w:r>
          </w:p>
        </w:tc>
        <w:tc>
          <w:tcPr>
            <w:tcW w:w="614" w:type="pct"/>
            <w:tcBorders>
              <w:top w:val="nil"/>
              <w:left w:val="nil"/>
              <w:bottom w:val="nil"/>
              <w:right w:val="nil"/>
            </w:tcBorders>
            <w:shd w:val="clear" w:color="auto" w:fill="auto"/>
            <w:noWrap/>
            <w:vAlign w:val="bottom"/>
            <w:hideMark/>
          </w:tcPr>
          <w:p w14:paraId="48773C47"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21503F5E"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1E9BCF3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5A6A4C0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831622E"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49AD586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1A2549C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Brought forward from Previous Year</w:t>
            </w:r>
          </w:p>
        </w:tc>
        <w:tc>
          <w:tcPr>
            <w:tcW w:w="614" w:type="pct"/>
            <w:tcBorders>
              <w:top w:val="nil"/>
              <w:left w:val="nil"/>
              <w:bottom w:val="nil"/>
              <w:right w:val="nil"/>
            </w:tcBorders>
            <w:shd w:val="clear" w:color="auto" w:fill="auto"/>
            <w:noWrap/>
            <w:vAlign w:val="bottom"/>
            <w:hideMark/>
          </w:tcPr>
          <w:p w14:paraId="238D03E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73DBAB3A"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4D44C90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62E00BCB" w14:textId="77777777" w:rsidR="002E6C40" w:rsidRPr="002E6C40" w:rsidRDefault="002E6C40" w:rsidP="002E6C40">
            <w:pPr>
              <w:spacing w:after="0" w:line="240" w:lineRule="auto"/>
              <w:jc w:val="right"/>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867512 </w:t>
            </w:r>
          </w:p>
        </w:tc>
      </w:tr>
      <w:tr w:rsidR="002E6C40" w:rsidRPr="002E6C40" w14:paraId="1C54E857"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29906D15"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24B58776"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631A829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0B11F5EA"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4B13D7E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534F17E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7CE061B"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06208E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4BFC61B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Excess of Income Over Expenditure</w:t>
            </w:r>
          </w:p>
        </w:tc>
        <w:tc>
          <w:tcPr>
            <w:tcW w:w="614" w:type="pct"/>
            <w:tcBorders>
              <w:top w:val="nil"/>
              <w:left w:val="nil"/>
              <w:bottom w:val="nil"/>
              <w:right w:val="nil"/>
            </w:tcBorders>
            <w:shd w:val="clear" w:color="auto" w:fill="auto"/>
            <w:noWrap/>
            <w:vAlign w:val="bottom"/>
            <w:hideMark/>
          </w:tcPr>
          <w:p w14:paraId="2C3D23CA"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4092C5BD"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59B8B6D4"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E4AD4A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82E749B" w14:textId="77777777" w:rsidTr="002E6C40">
        <w:trPr>
          <w:trHeight w:val="270"/>
        </w:trPr>
        <w:tc>
          <w:tcPr>
            <w:tcW w:w="168" w:type="pct"/>
            <w:tcBorders>
              <w:top w:val="nil"/>
              <w:left w:val="single" w:sz="4" w:space="0" w:color="auto"/>
              <w:bottom w:val="nil"/>
              <w:right w:val="nil"/>
            </w:tcBorders>
            <w:shd w:val="clear" w:color="auto" w:fill="auto"/>
            <w:noWrap/>
            <w:vAlign w:val="bottom"/>
            <w:hideMark/>
          </w:tcPr>
          <w:p w14:paraId="75CD0D0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567AA45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carried over to Balance Sheet</w:t>
            </w:r>
          </w:p>
        </w:tc>
        <w:tc>
          <w:tcPr>
            <w:tcW w:w="614" w:type="pct"/>
            <w:tcBorders>
              <w:top w:val="nil"/>
              <w:left w:val="nil"/>
              <w:bottom w:val="nil"/>
              <w:right w:val="nil"/>
            </w:tcBorders>
            <w:shd w:val="clear" w:color="auto" w:fill="auto"/>
            <w:noWrap/>
            <w:vAlign w:val="bottom"/>
            <w:hideMark/>
          </w:tcPr>
          <w:p w14:paraId="3A0021FB"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32247BBE"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3CABEE88"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single" w:sz="4" w:space="0" w:color="auto"/>
              <w:left w:val="nil"/>
              <w:bottom w:val="double" w:sz="6" w:space="0" w:color="auto"/>
              <w:right w:val="single" w:sz="4" w:space="0" w:color="auto"/>
            </w:tcBorders>
            <w:shd w:val="clear" w:color="auto" w:fill="auto"/>
            <w:noWrap/>
            <w:vAlign w:val="bottom"/>
            <w:hideMark/>
          </w:tcPr>
          <w:p w14:paraId="2AEAAE53" w14:textId="77777777" w:rsidR="002E6C40" w:rsidRPr="002E6C40" w:rsidRDefault="002E6C40" w:rsidP="002E6C40">
            <w:pPr>
              <w:spacing w:after="0" w:line="240" w:lineRule="auto"/>
              <w:jc w:val="right"/>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967876 </w:t>
            </w:r>
          </w:p>
        </w:tc>
      </w:tr>
      <w:tr w:rsidR="002E6C40" w:rsidRPr="002E6C40" w14:paraId="01923A4E" w14:textId="77777777" w:rsidTr="002E6C40">
        <w:trPr>
          <w:trHeight w:val="270"/>
        </w:trPr>
        <w:tc>
          <w:tcPr>
            <w:tcW w:w="168" w:type="pct"/>
            <w:tcBorders>
              <w:top w:val="nil"/>
              <w:left w:val="single" w:sz="4" w:space="0" w:color="auto"/>
              <w:bottom w:val="nil"/>
              <w:right w:val="nil"/>
            </w:tcBorders>
            <w:shd w:val="clear" w:color="auto" w:fill="auto"/>
            <w:noWrap/>
            <w:vAlign w:val="bottom"/>
            <w:hideMark/>
          </w:tcPr>
          <w:p w14:paraId="793C189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1188B1ED"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441E8CD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630CFED9"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0499AB45"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64C20C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2D89B1BC"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61D364C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05CEFB9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Significant Accounting Policies</w:t>
            </w:r>
          </w:p>
        </w:tc>
        <w:tc>
          <w:tcPr>
            <w:tcW w:w="614" w:type="pct"/>
            <w:tcBorders>
              <w:top w:val="nil"/>
              <w:left w:val="nil"/>
              <w:bottom w:val="nil"/>
              <w:right w:val="nil"/>
            </w:tcBorders>
            <w:shd w:val="clear" w:color="auto" w:fill="auto"/>
            <w:noWrap/>
            <w:vAlign w:val="bottom"/>
            <w:hideMark/>
          </w:tcPr>
          <w:p w14:paraId="7096C37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62D5B6D9" w14:textId="77777777" w:rsidR="002E6C40" w:rsidRPr="002E6C40" w:rsidRDefault="002E6C40" w:rsidP="002E6C40">
            <w:pPr>
              <w:spacing w:after="0" w:line="240" w:lineRule="auto"/>
              <w:jc w:val="center"/>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3BD47E2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61F9219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4754E2C"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16744F05"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07081E8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and notes on Accounts</w:t>
            </w:r>
          </w:p>
        </w:tc>
        <w:tc>
          <w:tcPr>
            <w:tcW w:w="614" w:type="pct"/>
            <w:tcBorders>
              <w:top w:val="nil"/>
              <w:left w:val="nil"/>
              <w:bottom w:val="nil"/>
              <w:right w:val="nil"/>
            </w:tcBorders>
            <w:shd w:val="clear" w:color="auto" w:fill="auto"/>
            <w:noWrap/>
            <w:vAlign w:val="bottom"/>
            <w:hideMark/>
          </w:tcPr>
          <w:p w14:paraId="5D86EA5E"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10</w:t>
            </w:r>
          </w:p>
        </w:tc>
        <w:tc>
          <w:tcPr>
            <w:tcW w:w="539" w:type="pct"/>
            <w:tcBorders>
              <w:top w:val="nil"/>
              <w:left w:val="nil"/>
              <w:bottom w:val="nil"/>
              <w:right w:val="nil"/>
            </w:tcBorders>
            <w:shd w:val="clear" w:color="auto" w:fill="auto"/>
            <w:noWrap/>
            <w:vAlign w:val="bottom"/>
            <w:hideMark/>
          </w:tcPr>
          <w:p w14:paraId="1BD9F822"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1410FDFB"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6AEC408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3791955D"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2344A5A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1B93F64D"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165C9A67"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799C1E4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7541B6B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single" w:sz="4" w:space="0" w:color="auto"/>
              <w:right w:val="single" w:sz="4" w:space="0" w:color="auto"/>
            </w:tcBorders>
            <w:shd w:val="clear" w:color="auto" w:fill="auto"/>
            <w:noWrap/>
            <w:vAlign w:val="bottom"/>
            <w:hideMark/>
          </w:tcPr>
          <w:p w14:paraId="750ABA1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5B3107E7" w14:textId="77777777" w:rsidTr="002E6C40">
        <w:trPr>
          <w:trHeight w:val="255"/>
        </w:trPr>
        <w:tc>
          <w:tcPr>
            <w:tcW w:w="2769" w:type="pct"/>
            <w:gridSpan w:val="2"/>
            <w:tcBorders>
              <w:top w:val="nil"/>
              <w:left w:val="single" w:sz="4" w:space="0" w:color="auto"/>
              <w:bottom w:val="nil"/>
              <w:right w:val="nil"/>
            </w:tcBorders>
            <w:shd w:val="clear" w:color="auto" w:fill="auto"/>
            <w:noWrap/>
            <w:vAlign w:val="bottom"/>
            <w:hideMark/>
          </w:tcPr>
          <w:p w14:paraId="671BF39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As per our separate report attached</w:t>
            </w:r>
          </w:p>
        </w:tc>
        <w:tc>
          <w:tcPr>
            <w:tcW w:w="614" w:type="pct"/>
            <w:tcBorders>
              <w:top w:val="nil"/>
              <w:left w:val="nil"/>
              <w:bottom w:val="nil"/>
              <w:right w:val="nil"/>
            </w:tcBorders>
            <w:shd w:val="clear" w:color="auto" w:fill="auto"/>
            <w:noWrap/>
            <w:vAlign w:val="bottom"/>
            <w:hideMark/>
          </w:tcPr>
          <w:p w14:paraId="365DBE47"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nil"/>
              <w:right w:val="nil"/>
            </w:tcBorders>
            <w:shd w:val="clear" w:color="auto" w:fill="auto"/>
            <w:noWrap/>
            <w:vAlign w:val="bottom"/>
            <w:hideMark/>
          </w:tcPr>
          <w:p w14:paraId="4559876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16AB690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48EA2F9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1667E204"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0309046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2601" w:type="pct"/>
            <w:tcBorders>
              <w:top w:val="nil"/>
              <w:left w:val="nil"/>
              <w:bottom w:val="nil"/>
              <w:right w:val="nil"/>
            </w:tcBorders>
            <w:shd w:val="clear" w:color="auto" w:fill="auto"/>
            <w:noWrap/>
            <w:vAlign w:val="bottom"/>
            <w:hideMark/>
          </w:tcPr>
          <w:p w14:paraId="0BFADB4F"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14" w:type="pct"/>
            <w:tcBorders>
              <w:top w:val="nil"/>
              <w:left w:val="nil"/>
              <w:bottom w:val="nil"/>
              <w:right w:val="nil"/>
            </w:tcBorders>
            <w:shd w:val="clear" w:color="auto" w:fill="auto"/>
            <w:noWrap/>
            <w:vAlign w:val="bottom"/>
            <w:hideMark/>
          </w:tcPr>
          <w:p w14:paraId="31BC0ACB"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15F6D4D9"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39503B8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560845B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4FBD49E0" w14:textId="77777777" w:rsidTr="002E6C40">
        <w:trPr>
          <w:trHeight w:val="255"/>
        </w:trPr>
        <w:tc>
          <w:tcPr>
            <w:tcW w:w="5000" w:type="pct"/>
            <w:gridSpan w:val="6"/>
            <w:tcBorders>
              <w:top w:val="nil"/>
              <w:left w:val="single" w:sz="4" w:space="0" w:color="auto"/>
              <w:bottom w:val="nil"/>
              <w:right w:val="single" w:sz="4" w:space="0" w:color="auto"/>
            </w:tcBorders>
            <w:shd w:val="clear" w:color="auto" w:fill="auto"/>
            <w:noWrap/>
            <w:vAlign w:val="bottom"/>
            <w:hideMark/>
          </w:tcPr>
          <w:p w14:paraId="2A566715"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FOR GUPTA NAVIN K. &amp; CO.,                            For SAMBHAV SOCIAL SERVICE ORGANISATION </w:t>
            </w:r>
          </w:p>
        </w:tc>
      </w:tr>
      <w:tr w:rsidR="002E6C40" w:rsidRPr="002E6C40" w14:paraId="27E96ADA" w14:textId="77777777" w:rsidTr="002E6C40">
        <w:trPr>
          <w:trHeight w:val="255"/>
        </w:trPr>
        <w:tc>
          <w:tcPr>
            <w:tcW w:w="2769" w:type="pct"/>
            <w:gridSpan w:val="2"/>
            <w:tcBorders>
              <w:top w:val="nil"/>
              <w:left w:val="single" w:sz="4" w:space="0" w:color="auto"/>
              <w:bottom w:val="nil"/>
              <w:right w:val="nil"/>
            </w:tcBorders>
            <w:shd w:val="clear" w:color="auto" w:fill="auto"/>
            <w:noWrap/>
            <w:vAlign w:val="bottom"/>
            <w:hideMark/>
          </w:tcPr>
          <w:p w14:paraId="2BC7E786"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Firm Registration Number: 006263C</w:t>
            </w:r>
          </w:p>
        </w:tc>
        <w:tc>
          <w:tcPr>
            <w:tcW w:w="614" w:type="pct"/>
            <w:tcBorders>
              <w:top w:val="nil"/>
              <w:left w:val="nil"/>
              <w:bottom w:val="nil"/>
              <w:right w:val="nil"/>
            </w:tcBorders>
            <w:shd w:val="clear" w:color="auto" w:fill="auto"/>
            <w:noWrap/>
            <w:vAlign w:val="bottom"/>
            <w:hideMark/>
          </w:tcPr>
          <w:p w14:paraId="2F09CEA8"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539" w:type="pct"/>
            <w:tcBorders>
              <w:top w:val="nil"/>
              <w:left w:val="nil"/>
              <w:bottom w:val="nil"/>
              <w:right w:val="nil"/>
            </w:tcBorders>
            <w:shd w:val="clear" w:color="auto" w:fill="auto"/>
            <w:noWrap/>
            <w:vAlign w:val="bottom"/>
            <w:hideMark/>
          </w:tcPr>
          <w:p w14:paraId="2649C7B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77808D2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9B3F5C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021E17A8" w14:textId="77777777" w:rsidTr="002E6C40">
        <w:trPr>
          <w:trHeight w:val="255"/>
        </w:trPr>
        <w:tc>
          <w:tcPr>
            <w:tcW w:w="2769" w:type="pct"/>
            <w:gridSpan w:val="2"/>
            <w:tcBorders>
              <w:top w:val="nil"/>
              <w:left w:val="single" w:sz="4" w:space="0" w:color="auto"/>
              <w:bottom w:val="nil"/>
              <w:right w:val="nil"/>
            </w:tcBorders>
            <w:shd w:val="clear" w:color="auto" w:fill="auto"/>
            <w:noWrap/>
            <w:vAlign w:val="bottom"/>
            <w:hideMark/>
          </w:tcPr>
          <w:p w14:paraId="40B4FB92"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CHARTERED ACCOUNTANTS</w:t>
            </w:r>
          </w:p>
        </w:tc>
        <w:tc>
          <w:tcPr>
            <w:tcW w:w="614" w:type="pct"/>
            <w:tcBorders>
              <w:top w:val="nil"/>
              <w:left w:val="nil"/>
              <w:bottom w:val="nil"/>
              <w:right w:val="nil"/>
            </w:tcBorders>
            <w:shd w:val="clear" w:color="auto" w:fill="auto"/>
            <w:noWrap/>
            <w:vAlign w:val="bottom"/>
            <w:hideMark/>
          </w:tcPr>
          <w:p w14:paraId="7A23E9BA"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539" w:type="pct"/>
            <w:tcBorders>
              <w:top w:val="nil"/>
              <w:left w:val="nil"/>
              <w:bottom w:val="nil"/>
              <w:right w:val="nil"/>
            </w:tcBorders>
            <w:shd w:val="clear" w:color="auto" w:fill="auto"/>
            <w:noWrap/>
            <w:vAlign w:val="bottom"/>
            <w:hideMark/>
          </w:tcPr>
          <w:p w14:paraId="4ECA6EAB"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470477C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1172F49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10054764" w14:textId="77777777" w:rsidTr="002E6C40">
        <w:trPr>
          <w:trHeight w:val="255"/>
        </w:trPr>
        <w:tc>
          <w:tcPr>
            <w:tcW w:w="168" w:type="pct"/>
            <w:tcBorders>
              <w:top w:val="nil"/>
              <w:left w:val="single" w:sz="4" w:space="0" w:color="auto"/>
              <w:bottom w:val="nil"/>
              <w:right w:val="nil"/>
            </w:tcBorders>
            <w:shd w:val="clear" w:color="auto" w:fill="auto"/>
            <w:noWrap/>
            <w:vAlign w:val="bottom"/>
            <w:hideMark/>
          </w:tcPr>
          <w:p w14:paraId="577E307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2601" w:type="pct"/>
            <w:tcBorders>
              <w:top w:val="nil"/>
              <w:left w:val="nil"/>
              <w:bottom w:val="nil"/>
              <w:right w:val="nil"/>
            </w:tcBorders>
            <w:shd w:val="clear" w:color="auto" w:fill="auto"/>
            <w:noWrap/>
            <w:vAlign w:val="bottom"/>
            <w:hideMark/>
          </w:tcPr>
          <w:p w14:paraId="1F172EEA"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14" w:type="pct"/>
            <w:tcBorders>
              <w:top w:val="nil"/>
              <w:left w:val="nil"/>
              <w:bottom w:val="nil"/>
              <w:right w:val="nil"/>
            </w:tcBorders>
            <w:shd w:val="clear" w:color="auto" w:fill="auto"/>
            <w:noWrap/>
            <w:vAlign w:val="bottom"/>
            <w:hideMark/>
          </w:tcPr>
          <w:p w14:paraId="576F8905"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6CE85FA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nil"/>
            </w:tcBorders>
            <w:shd w:val="clear" w:color="auto" w:fill="auto"/>
            <w:noWrap/>
            <w:vAlign w:val="bottom"/>
            <w:hideMark/>
          </w:tcPr>
          <w:p w14:paraId="29A9830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nil"/>
              <w:right w:val="single" w:sz="4" w:space="0" w:color="auto"/>
            </w:tcBorders>
            <w:shd w:val="clear" w:color="auto" w:fill="auto"/>
            <w:noWrap/>
            <w:vAlign w:val="bottom"/>
            <w:hideMark/>
          </w:tcPr>
          <w:p w14:paraId="6714476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r w:rsidR="002E6C40" w:rsidRPr="002E6C40" w14:paraId="6F636007" w14:textId="77777777" w:rsidTr="002E6C40">
        <w:trPr>
          <w:trHeight w:val="255"/>
        </w:trPr>
        <w:tc>
          <w:tcPr>
            <w:tcW w:w="2769" w:type="pct"/>
            <w:gridSpan w:val="2"/>
            <w:tcBorders>
              <w:top w:val="nil"/>
              <w:left w:val="single" w:sz="4" w:space="0" w:color="auto"/>
              <w:bottom w:val="nil"/>
              <w:right w:val="nil"/>
            </w:tcBorders>
            <w:shd w:val="clear" w:color="auto" w:fill="auto"/>
            <w:noWrap/>
            <w:vAlign w:val="bottom"/>
            <w:hideMark/>
          </w:tcPr>
          <w:p w14:paraId="3590878B"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NK Gupta</w:t>
            </w:r>
          </w:p>
        </w:tc>
        <w:tc>
          <w:tcPr>
            <w:tcW w:w="2231" w:type="pct"/>
            <w:gridSpan w:val="4"/>
            <w:tcBorders>
              <w:top w:val="nil"/>
              <w:left w:val="nil"/>
              <w:bottom w:val="nil"/>
              <w:right w:val="single" w:sz="4" w:space="0" w:color="auto"/>
            </w:tcBorders>
            <w:shd w:val="clear" w:color="auto" w:fill="auto"/>
            <w:noWrap/>
            <w:vAlign w:val="bottom"/>
            <w:hideMark/>
          </w:tcPr>
          <w:p w14:paraId="04ACAC87" w14:textId="695ABF61"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 K. SINGH    NEELAM KULSHRESTHA</w:t>
            </w:r>
          </w:p>
        </w:tc>
      </w:tr>
      <w:tr w:rsidR="002E6C40" w:rsidRPr="002E6C40" w14:paraId="5810D48D" w14:textId="77777777" w:rsidTr="002E6C40">
        <w:trPr>
          <w:trHeight w:val="255"/>
        </w:trPr>
        <w:tc>
          <w:tcPr>
            <w:tcW w:w="2769" w:type="pct"/>
            <w:gridSpan w:val="2"/>
            <w:tcBorders>
              <w:top w:val="nil"/>
              <w:left w:val="single" w:sz="4" w:space="0" w:color="auto"/>
              <w:bottom w:val="nil"/>
              <w:right w:val="nil"/>
            </w:tcBorders>
            <w:shd w:val="clear" w:color="auto" w:fill="auto"/>
            <w:noWrap/>
            <w:vAlign w:val="bottom"/>
            <w:hideMark/>
          </w:tcPr>
          <w:p w14:paraId="5267D418"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PARTNER</w:t>
            </w:r>
          </w:p>
        </w:tc>
        <w:tc>
          <w:tcPr>
            <w:tcW w:w="1153" w:type="pct"/>
            <w:gridSpan w:val="2"/>
            <w:tcBorders>
              <w:top w:val="nil"/>
              <w:left w:val="nil"/>
              <w:bottom w:val="nil"/>
              <w:right w:val="nil"/>
            </w:tcBorders>
            <w:shd w:val="clear" w:color="auto" w:fill="auto"/>
            <w:noWrap/>
            <w:vAlign w:val="bottom"/>
            <w:hideMark/>
          </w:tcPr>
          <w:p w14:paraId="744077C1"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SECRETARY</w:t>
            </w:r>
          </w:p>
        </w:tc>
        <w:tc>
          <w:tcPr>
            <w:tcW w:w="1079" w:type="pct"/>
            <w:gridSpan w:val="2"/>
            <w:tcBorders>
              <w:top w:val="nil"/>
              <w:left w:val="nil"/>
              <w:bottom w:val="nil"/>
              <w:right w:val="single" w:sz="4" w:space="0" w:color="auto"/>
            </w:tcBorders>
            <w:shd w:val="clear" w:color="auto" w:fill="auto"/>
            <w:noWrap/>
            <w:vAlign w:val="bottom"/>
            <w:hideMark/>
          </w:tcPr>
          <w:p w14:paraId="683F1B8D"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TREASURER</w:t>
            </w:r>
          </w:p>
        </w:tc>
      </w:tr>
      <w:tr w:rsidR="002E6C40" w:rsidRPr="002E6C40" w14:paraId="734CD96E" w14:textId="77777777" w:rsidTr="002E6C40">
        <w:trPr>
          <w:trHeight w:val="255"/>
        </w:trPr>
        <w:tc>
          <w:tcPr>
            <w:tcW w:w="2769" w:type="pct"/>
            <w:gridSpan w:val="2"/>
            <w:tcBorders>
              <w:top w:val="nil"/>
              <w:left w:val="single" w:sz="4" w:space="0" w:color="auto"/>
              <w:bottom w:val="single" w:sz="4" w:space="0" w:color="auto"/>
              <w:right w:val="nil"/>
            </w:tcBorders>
            <w:shd w:val="clear" w:color="auto" w:fill="auto"/>
            <w:noWrap/>
            <w:vAlign w:val="bottom"/>
            <w:hideMark/>
          </w:tcPr>
          <w:p w14:paraId="18B7076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Membership No: 075030</w:t>
            </w:r>
          </w:p>
        </w:tc>
        <w:tc>
          <w:tcPr>
            <w:tcW w:w="614" w:type="pct"/>
            <w:tcBorders>
              <w:top w:val="nil"/>
              <w:left w:val="nil"/>
              <w:bottom w:val="single" w:sz="4" w:space="0" w:color="auto"/>
              <w:right w:val="nil"/>
            </w:tcBorders>
            <w:shd w:val="clear" w:color="auto" w:fill="auto"/>
            <w:noWrap/>
            <w:vAlign w:val="bottom"/>
            <w:hideMark/>
          </w:tcPr>
          <w:p w14:paraId="40A2EC21"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539" w:type="pct"/>
            <w:tcBorders>
              <w:top w:val="nil"/>
              <w:left w:val="nil"/>
              <w:bottom w:val="single" w:sz="4" w:space="0" w:color="auto"/>
              <w:right w:val="nil"/>
            </w:tcBorders>
            <w:shd w:val="clear" w:color="auto" w:fill="auto"/>
            <w:noWrap/>
            <w:vAlign w:val="bottom"/>
            <w:hideMark/>
          </w:tcPr>
          <w:p w14:paraId="45498A4D"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single" w:sz="4" w:space="0" w:color="auto"/>
              <w:right w:val="nil"/>
            </w:tcBorders>
            <w:shd w:val="clear" w:color="auto" w:fill="auto"/>
            <w:noWrap/>
            <w:vAlign w:val="bottom"/>
            <w:hideMark/>
          </w:tcPr>
          <w:p w14:paraId="314B7D6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539" w:type="pct"/>
            <w:tcBorders>
              <w:top w:val="nil"/>
              <w:left w:val="nil"/>
              <w:bottom w:val="single" w:sz="4" w:space="0" w:color="auto"/>
              <w:right w:val="single" w:sz="4" w:space="0" w:color="auto"/>
            </w:tcBorders>
            <w:shd w:val="clear" w:color="auto" w:fill="auto"/>
            <w:noWrap/>
            <w:vAlign w:val="bottom"/>
            <w:hideMark/>
          </w:tcPr>
          <w:p w14:paraId="38175CB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r>
    </w:tbl>
    <w:p w14:paraId="263A851A" w14:textId="0D2E510D" w:rsidR="002E6C40" w:rsidRDefault="002E6C40" w:rsidP="002B5DED">
      <w:pPr>
        <w:spacing w:after="0" w:line="240" w:lineRule="auto"/>
        <w:jc w:val="both"/>
        <w:rPr>
          <w:rFonts w:ascii="Garamond" w:hAnsi="Garamond"/>
          <w:color w:val="000000" w:themeColor="text1"/>
          <w:sz w:val="24"/>
          <w:szCs w:val="24"/>
        </w:rPr>
      </w:pPr>
    </w:p>
    <w:p w14:paraId="44E80869" w14:textId="14976FD3" w:rsidR="002E6C40" w:rsidRDefault="002E6C40" w:rsidP="002B5DED">
      <w:pPr>
        <w:spacing w:after="0" w:line="240" w:lineRule="auto"/>
        <w:jc w:val="both"/>
        <w:rPr>
          <w:rFonts w:ascii="Garamond" w:hAnsi="Garamond"/>
          <w:color w:val="000000" w:themeColor="text1"/>
          <w:sz w:val="24"/>
          <w:szCs w:val="24"/>
        </w:rPr>
      </w:pPr>
    </w:p>
    <w:tbl>
      <w:tblPr>
        <w:tblW w:w="5000" w:type="pct"/>
        <w:tblLook w:val="04A0" w:firstRow="1" w:lastRow="0" w:firstColumn="1" w:lastColumn="0" w:noHBand="0" w:noVBand="1"/>
      </w:tblPr>
      <w:tblGrid>
        <w:gridCol w:w="695"/>
        <w:gridCol w:w="2682"/>
        <w:gridCol w:w="1480"/>
        <w:gridCol w:w="1246"/>
        <w:gridCol w:w="1433"/>
        <w:gridCol w:w="1480"/>
      </w:tblGrid>
      <w:tr w:rsidR="002E6C40" w:rsidRPr="002E6C40" w14:paraId="4E40A1F4" w14:textId="77777777" w:rsidTr="002E6C40">
        <w:trPr>
          <w:trHeight w:val="315"/>
        </w:trPr>
        <w:tc>
          <w:tcPr>
            <w:tcW w:w="5000" w:type="pct"/>
            <w:gridSpan w:val="6"/>
            <w:tcBorders>
              <w:top w:val="single" w:sz="4" w:space="0" w:color="auto"/>
              <w:left w:val="single" w:sz="4" w:space="0" w:color="auto"/>
              <w:bottom w:val="nil"/>
              <w:right w:val="single" w:sz="4" w:space="0" w:color="auto"/>
            </w:tcBorders>
            <w:shd w:val="clear" w:color="auto" w:fill="auto"/>
            <w:noWrap/>
            <w:vAlign w:val="bottom"/>
            <w:hideMark/>
          </w:tcPr>
          <w:p w14:paraId="60984FF7" w14:textId="712C9F10" w:rsidR="002E6C40" w:rsidRPr="002E6C40" w:rsidRDefault="002E6C40" w:rsidP="002E6C40">
            <w:pPr>
              <w:spacing w:after="0" w:line="240" w:lineRule="auto"/>
              <w:jc w:val="center"/>
              <w:rPr>
                <w:rFonts w:ascii="Arial" w:eastAsia="Times New Roman" w:hAnsi="Arial" w:cs="Arial"/>
                <w:b/>
                <w:bCs/>
                <w:sz w:val="24"/>
                <w:szCs w:val="24"/>
                <w:lang w:eastAsia="en-IN" w:bidi="hi-IN"/>
              </w:rPr>
            </w:pPr>
            <w:r>
              <w:rPr>
                <w:rFonts w:ascii="Garamond" w:hAnsi="Garamond"/>
                <w:color w:val="000000" w:themeColor="text1"/>
                <w:sz w:val="24"/>
                <w:szCs w:val="24"/>
              </w:rPr>
              <w:br w:type="page"/>
            </w:r>
            <w:r w:rsidRPr="002E6C40">
              <w:rPr>
                <w:rFonts w:ascii="Arial" w:eastAsia="Times New Roman" w:hAnsi="Arial" w:cs="Arial"/>
                <w:b/>
                <w:bCs/>
                <w:sz w:val="24"/>
                <w:szCs w:val="24"/>
                <w:lang w:eastAsia="en-IN" w:bidi="hi-IN"/>
              </w:rPr>
              <w:t>SAMBHAV SOCIAL SERVICE ORGANISATION, GWALIOR</w:t>
            </w:r>
          </w:p>
        </w:tc>
      </w:tr>
      <w:tr w:rsidR="002E6C40" w:rsidRPr="002E6C40" w14:paraId="17FFD025" w14:textId="77777777" w:rsidTr="002E6C40">
        <w:trPr>
          <w:trHeight w:val="315"/>
        </w:trPr>
        <w:tc>
          <w:tcPr>
            <w:tcW w:w="5000" w:type="pct"/>
            <w:gridSpan w:val="6"/>
            <w:tcBorders>
              <w:top w:val="nil"/>
              <w:left w:val="single" w:sz="4" w:space="0" w:color="auto"/>
              <w:bottom w:val="nil"/>
              <w:right w:val="single" w:sz="4" w:space="0" w:color="auto"/>
            </w:tcBorders>
            <w:shd w:val="clear" w:color="auto" w:fill="auto"/>
            <w:noWrap/>
            <w:vAlign w:val="bottom"/>
            <w:hideMark/>
          </w:tcPr>
          <w:p w14:paraId="2091E4B6" w14:textId="77777777" w:rsidR="002E6C40" w:rsidRPr="002E6C40" w:rsidRDefault="002E6C40" w:rsidP="002E6C40">
            <w:pPr>
              <w:spacing w:after="0" w:line="240" w:lineRule="auto"/>
              <w:jc w:val="center"/>
              <w:rPr>
                <w:rFonts w:ascii="Arial" w:eastAsia="Times New Roman" w:hAnsi="Arial" w:cs="Arial"/>
                <w:b/>
                <w:bCs/>
                <w:sz w:val="24"/>
                <w:szCs w:val="24"/>
                <w:lang w:eastAsia="en-IN" w:bidi="hi-IN"/>
              </w:rPr>
            </w:pPr>
            <w:r w:rsidRPr="002E6C40">
              <w:rPr>
                <w:rFonts w:ascii="Arial" w:eastAsia="Times New Roman" w:hAnsi="Arial" w:cs="Arial"/>
                <w:b/>
                <w:bCs/>
                <w:sz w:val="24"/>
                <w:szCs w:val="24"/>
                <w:lang w:eastAsia="en-IN" w:bidi="hi-IN"/>
              </w:rPr>
              <w:t xml:space="preserve">SCHEDULE "3" ANNEXED TO AND FORMING PART OF THE BALANCE SHEET </w:t>
            </w:r>
          </w:p>
        </w:tc>
      </w:tr>
      <w:tr w:rsidR="002E6C40" w:rsidRPr="002E6C40" w14:paraId="0A384181" w14:textId="77777777" w:rsidTr="002E6C40">
        <w:trPr>
          <w:trHeight w:val="315"/>
        </w:trPr>
        <w:tc>
          <w:tcPr>
            <w:tcW w:w="5000" w:type="pct"/>
            <w:gridSpan w:val="6"/>
            <w:tcBorders>
              <w:top w:val="nil"/>
              <w:left w:val="single" w:sz="4" w:space="0" w:color="auto"/>
              <w:bottom w:val="nil"/>
              <w:right w:val="single" w:sz="4" w:space="0" w:color="auto"/>
            </w:tcBorders>
            <w:shd w:val="clear" w:color="auto" w:fill="auto"/>
            <w:noWrap/>
            <w:vAlign w:val="bottom"/>
            <w:hideMark/>
          </w:tcPr>
          <w:p w14:paraId="4BE0CD7E" w14:textId="77777777" w:rsidR="002E6C40" w:rsidRPr="002E6C40" w:rsidRDefault="002E6C40" w:rsidP="002E6C40">
            <w:pPr>
              <w:spacing w:after="0" w:line="240" w:lineRule="auto"/>
              <w:jc w:val="center"/>
              <w:rPr>
                <w:rFonts w:ascii="Arial" w:eastAsia="Times New Roman" w:hAnsi="Arial" w:cs="Arial"/>
                <w:b/>
                <w:bCs/>
                <w:sz w:val="24"/>
                <w:szCs w:val="24"/>
                <w:lang w:eastAsia="en-IN" w:bidi="hi-IN"/>
              </w:rPr>
            </w:pPr>
            <w:r w:rsidRPr="002E6C40">
              <w:rPr>
                <w:rFonts w:ascii="Arial" w:eastAsia="Times New Roman" w:hAnsi="Arial" w:cs="Arial"/>
                <w:b/>
                <w:bCs/>
                <w:sz w:val="24"/>
                <w:szCs w:val="24"/>
                <w:lang w:eastAsia="en-IN" w:bidi="hi-IN"/>
              </w:rPr>
              <w:t>AS AT 31</w:t>
            </w:r>
            <w:proofErr w:type="gramStart"/>
            <w:r w:rsidRPr="002E6C40">
              <w:rPr>
                <w:rFonts w:ascii="Arial" w:eastAsia="Times New Roman" w:hAnsi="Arial" w:cs="Arial"/>
                <w:b/>
                <w:bCs/>
                <w:sz w:val="24"/>
                <w:szCs w:val="24"/>
                <w:lang w:eastAsia="en-IN" w:bidi="hi-IN"/>
              </w:rPr>
              <w:t>ST  MARCH</w:t>
            </w:r>
            <w:proofErr w:type="gramEnd"/>
            <w:r w:rsidRPr="002E6C40">
              <w:rPr>
                <w:rFonts w:ascii="Arial" w:eastAsia="Times New Roman" w:hAnsi="Arial" w:cs="Arial"/>
                <w:b/>
                <w:bCs/>
                <w:sz w:val="24"/>
                <w:szCs w:val="24"/>
                <w:lang w:eastAsia="en-IN" w:bidi="hi-IN"/>
              </w:rPr>
              <w:t xml:space="preserve"> 2019</w:t>
            </w:r>
          </w:p>
        </w:tc>
      </w:tr>
      <w:tr w:rsidR="002E6C40" w:rsidRPr="002E6C40" w14:paraId="6AD1200E"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2B35A677"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c>
          <w:tcPr>
            <w:tcW w:w="1501" w:type="pct"/>
            <w:tcBorders>
              <w:top w:val="nil"/>
              <w:left w:val="nil"/>
              <w:bottom w:val="nil"/>
              <w:right w:val="nil"/>
            </w:tcBorders>
            <w:shd w:val="clear" w:color="auto" w:fill="auto"/>
            <w:noWrap/>
            <w:vAlign w:val="bottom"/>
            <w:hideMark/>
          </w:tcPr>
          <w:p w14:paraId="443FEA56" w14:textId="77777777" w:rsidR="002E6C40" w:rsidRPr="002E6C40" w:rsidRDefault="002E6C40" w:rsidP="002E6C40">
            <w:pPr>
              <w:spacing w:after="0" w:line="240" w:lineRule="auto"/>
              <w:rPr>
                <w:rFonts w:ascii="Arial" w:eastAsia="Times New Roman" w:hAnsi="Arial" w:cs="Arial"/>
                <w:sz w:val="24"/>
                <w:szCs w:val="24"/>
                <w:lang w:eastAsia="en-IN" w:bidi="hi-IN"/>
              </w:rPr>
            </w:pPr>
          </w:p>
        </w:tc>
        <w:tc>
          <w:tcPr>
            <w:tcW w:w="820" w:type="pct"/>
            <w:tcBorders>
              <w:top w:val="nil"/>
              <w:left w:val="nil"/>
              <w:bottom w:val="nil"/>
              <w:right w:val="nil"/>
            </w:tcBorders>
            <w:shd w:val="clear" w:color="auto" w:fill="auto"/>
            <w:noWrap/>
            <w:vAlign w:val="bottom"/>
            <w:hideMark/>
          </w:tcPr>
          <w:p w14:paraId="630DCD8A"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690" w:type="pct"/>
            <w:tcBorders>
              <w:top w:val="nil"/>
              <w:left w:val="nil"/>
              <w:bottom w:val="nil"/>
              <w:right w:val="nil"/>
            </w:tcBorders>
            <w:shd w:val="clear" w:color="auto" w:fill="auto"/>
            <w:noWrap/>
            <w:vAlign w:val="bottom"/>
            <w:hideMark/>
          </w:tcPr>
          <w:p w14:paraId="23932158"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5E72EA4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7991D624"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066058E6" w14:textId="77777777" w:rsidTr="002E6C40">
        <w:trPr>
          <w:trHeight w:val="300"/>
        </w:trPr>
        <w:tc>
          <w:tcPr>
            <w:tcW w:w="374" w:type="pct"/>
            <w:tcBorders>
              <w:top w:val="single" w:sz="4" w:space="0" w:color="auto"/>
              <w:left w:val="single" w:sz="4" w:space="0" w:color="auto"/>
              <w:bottom w:val="nil"/>
              <w:right w:val="nil"/>
            </w:tcBorders>
            <w:shd w:val="clear" w:color="auto" w:fill="auto"/>
            <w:noWrap/>
            <w:vAlign w:val="bottom"/>
            <w:hideMark/>
          </w:tcPr>
          <w:p w14:paraId="73C7B86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S.NO.</w:t>
            </w:r>
          </w:p>
        </w:tc>
        <w:tc>
          <w:tcPr>
            <w:tcW w:w="1501" w:type="pct"/>
            <w:tcBorders>
              <w:top w:val="single" w:sz="4" w:space="0" w:color="auto"/>
              <w:left w:val="nil"/>
              <w:bottom w:val="nil"/>
              <w:right w:val="nil"/>
            </w:tcBorders>
            <w:shd w:val="clear" w:color="auto" w:fill="auto"/>
            <w:noWrap/>
            <w:vAlign w:val="bottom"/>
            <w:hideMark/>
          </w:tcPr>
          <w:p w14:paraId="4FF99F2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PARTICULARS</w:t>
            </w:r>
          </w:p>
        </w:tc>
        <w:tc>
          <w:tcPr>
            <w:tcW w:w="820" w:type="pct"/>
            <w:tcBorders>
              <w:top w:val="single" w:sz="4" w:space="0" w:color="auto"/>
              <w:left w:val="single" w:sz="4" w:space="0" w:color="auto"/>
              <w:bottom w:val="nil"/>
              <w:right w:val="single" w:sz="4" w:space="0" w:color="auto"/>
            </w:tcBorders>
            <w:shd w:val="clear" w:color="auto" w:fill="auto"/>
            <w:noWrap/>
            <w:vAlign w:val="bottom"/>
            <w:hideMark/>
          </w:tcPr>
          <w:p w14:paraId="365C933C"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BALANCE</w:t>
            </w:r>
          </w:p>
        </w:tc>
        <w:tc>
          <w:tcPr>
            <w:tcW w:w="690" w:type="pct"/>
            <w:tcBorders>
              <w:top w:val="single" w:sz="4" w:space="0" w:color="auto"/>
              <w:left w:val="nil"/>
              <w:bottom w:val="nil"/>
              <w:right w:val="single" w:sz="4" w:space="0" w:color="auto"/>
            </w:tcBorders>
            <w:shd w:val="clear" w:color="auto" w:fill="auto"/>
            <w:noWrap/>
            <w:vAlign w:val="bottom"/>
            <w:hideMark/>
          </w:tcPr>
          <w:p w14:paraId="18893160"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ADDITION</w:t>
            </w:r>
          </w:p>
        </w:tc>
        <w:tc>
          <w:tcPr>
            <w:tcW w:w="7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7FBC7"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DISCARDED/ </w:t>
            </w:r>
            <w:proofErr w:type="gramStart"/>
            <w:r w:rsidRPr="002E6C40">
              <w:rPr>
                <w:rFonts w:ascii="Arial" w:eastAsia="Times New Roman" w:hAnsi="Arial" w:cs="Arial"/>
                <w:b/>
                <w:bCs/>
                <w:sz w:val="20"/>
                <w:szCs w:val="20"/>
                <w:lang w:eastAsia="en-IN" w:bidi="hi-IN"/>
              </w:rPr>
              <w:t>TRFD .</w:t>
            </w:r>
            <w:proofErr w:type="gramEnd"/>
            <w:r w:rsidRPr="002E6C40">
              <w:rPr>
                <w:rFonts w:ascii="Arial" w:eastAsia="Times New Roman" w:hAnsi="Arial" w:cs="Arial"/>
                <w:b/>
                <w:bCs/>
                <w:sz w:val="20"/>
                <w:szCs w:val="20"/>
                <w:lang w:eastAsia="en-IN" w:bidi="hi-IN"/>
              </w:rPr>
              <w:t xml:space="preserve"> DURING   THE YEAR</w:t>
            </w:r>
          </w:p>
        </w:tc>
        <w:tc>
          <w:tcPr>
            <w:tcW w:w="820" w:type="pct"/>
            <w:tcBorders>
              <w:top w:val="single" w:sz="4" w:space="0" w:color="auto"/>
              <w:left w:val="nil"/>
              <w:bottom w:val="nil"/>
              <w:right w:val="single" w:sz="4" w:space="0" w:color="auto"/>
            </w:tcBorders>
            <w:shd w:val="clear" w:color="auto" w:fill="auto"/>
            <w:noWrap/>
            <w:vAlign w:val="bottom"/>
            <w:hideMark/>
          </w:tcPr>
          <w:p w14:paraId="18C2DB36"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TOTAL</w:t>
            </w:r>
          </w:p>
        </w:tc>
      </w:tr>
      <w:tr w:rsidR="002E6C40" w:rsidRPr="002E6C40" w14:paraId="4EAA2A9B"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393F1E76"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1501" w:type="pct"/>
            <w:tcBorders>
              <w:top w:val="nil"/>
              <w:left w:val="nil"/>
              <w:bottom w:val="nil"/>
              <w:right w:val="nil"/>
            </w:tcBorders>
            <w:shd w:val="clear" w:color="auto" w:fill="auto"/>
            <w:noWrap/>
            <w:vAlign w:val="bottom"/>
            <w:hideMark/>
          </w:tcPr>
          <w:p w14:paraId="45806378"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820" w:type="pct"/>
            <w:tcBorders>
              <w:top w:val="nil"/>
              <w:left w:val="single" w:sz="4" w:space="0" w:color="auto"/>
              <w:bottom w:val="nil"/>
              <w:right w:val="single" w:sz="4" w:space="0" w:color="auto"/>
            </w:tcBorders>
            <w:shd w:val="clear" w:color="auto" w:fill="auto"/>
            <w:noWrap/>
            <w:vAlign w:val="bottom"/>
            <w:hideMark/>
          </w:tcPr>
          <w:p w14:paraId="6974BAD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AS AT</w:t>
            </w:r>
          </w:p>
        </w:tc>
        <w:tc>
          <w:tcPr>
            <w:tcW w:w="690" w:type="pct"/>
            <w:tcBorders>
              <w:top w:val="nil"/>
              <w:left w:val="nil"/>
              <w:bottom w:val="nil"/>
              <w:right w:val="single" w:sz="4" w:space="0" w:color="auto"/>
            </w:tcBorders>
            <w:shd w:val="clear" w:color="auto" w:fill="auto"/>
            <w:noWrap/>
            <w:vAlign w:val="bottom"/>
            <w:hideMark/>
          </w:tcPr>
          <w:p w14:paraId="3E300E6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DURING </w:t>
            </w:r>
          </w:p>
        </w:tc>
        <w:tc>
          <w:tcPr>
            <w:tcW w:w="794" w:type="pct"/>
            <w:vMerge/>
            <w:tcBorders>
              <w:top w:val="single" w:sz="4" w:space="0" w:color="auto"/>
              <w:left w:val="single" w:sz="4" w:space="0" w:color="auto"/>
              <w:bottom w:val="single" w:sz="4" w:space="0" w:color="000000"/>
              <w:right w:val="single" w:sz="4" w:space="0" w:color="auto"/>
            </w:tcBorders>
            <w:vAlign w:val="center"/>
            <w:hideMark/>
          </w:tcPr>
          <w:p w14:paraId="54A4CEB8"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519B521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AS AT 31ST</w:t>
            </w:r>
          </w:p>
        </w:tc>
      </w:tr>
      <w:tr w:rsidR="002E6C40" w:rsidRPr="002E6C40" w14:paraId="48CFD572"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713150C0"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1501" w:type="pct"/>
            <w:tcBorders>
              <w:top w:val="nil"/>
              <w:left w:val="nil"/>
              <w:bottom w:val="nil"/>
              <w:right w:val="nil"/>
            </w:tcBorders>
            <w:shd w:val="clear" w:color="auto" w:fill="auto"/>
            <w:noWrap/>
            <w:vAlign w:val="bottom"/>
            <w:hideMark/>
          </w:tcPr>
          <w:p w14:paraId="0BF3CACB"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820" w:type="pct"/>
            <w:tcBorders>
              <w:top w:val="nil"/>
              <w:left w:val="single" w:sz="4" w:space="0" w:color="auto"/>
              <w:bottom w:val="nil"/>
              <w:right w:val="single" w:sz="4" w:space="0" w:color="auto"/>
            </w:tcBorders>
            <w:shd w:val="clear" w:color="auto" w:fill="auto"/>
            <w:noWrap/>
            <w:vAlign w:val="bottom"/>
            <w:hideMark/>
          </w:tcPr>
          <w:p w14:paraId="22B776BC"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 01/04/2018</w:t>
            </w:r>
          </w:p>
        </w:tc>
        <w:tc>
          <w:tcPr>
            <w:tcW w:w="690" w:type="pct"/>
            <w:tcBorders>
              <w:top w:val="nil"/>
              <w:left w:val="nil"/>
              <w:bottom w:val="nil"/>
              <w:right w:val="single" w:sz="4" w:space="0" w:color="auto"/>
            </w:tcBorders>
            <w:shd w:val="clear" w:color="auto" w:fill="auto"/>
            <w:noWrap/>
            <w:vAlign w:val="bottom"/>
            <w:hideMark/>
          </w:tcPr>
          <w:p w14:paraId="7352CB7B"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THE YEAR</w:t>
            </w:r>
          </w:p>
        </w:tc>
        <w:tc>
          <w:tcPr>
            <w:tcW w:w="794" w:type="pct"/>
            <w:vMerge/>
            <w:tcBorders>
              <w:top w:val="single" w:sz="4" w:space="0" w:color="auto"/>
              <w:left w:val="single" w:sz="4" w:space="0" w:color="auto"/>
              <w:bottom w:val="single" w:sz="4" w:space="0" w:color="000000"/>
              <w:right w:val="single" w:sz="4" w:space="0" w:color="auto"/>
            </w:tcBorders>
            <w:vAlign w:val="center"/>
            <w:hideMark/>
          </w:tcPr>
          <w:p w14:paraId="4A552EEF"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40F66D67"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03/31/2019</w:t>
            </w:r>
          </w:p>
        </w:tc>
      </w:tr>
      <w:tr w:rsidR="002E6C40" w:rsidRPr="002E6C40" w14:paraId="0CA3E92D" w14:textId="77777777" w:rsidTr="002E6C40">
        <w:trPr>
          <w:trHeight w:val="300"/>
        </w:trPr>
        <w:tc>
          <w:tcPr>
            <w:tcW w:w="374" w:type="pct"/>
            <w:tcBorders>
              <w:top w:val="nil"/>
              <w:left w:val="single" w:sz="4" w:space="0" w:color="auto"/>
              <w:bottom w:val="single" w:sz="4" w:space="0" w:color="auto"/>
              <w:right w:val="nil"/>
            </w:tcBorders>
            <w:shd w:val="clear" w:color="auto" w:fill="auto"/>
            <w:noWrap/>
            <w:vAlign w:val="bottom"/>
            <w:hideMark/>
          </w:tcPr>
          <w:p w14:paraId="683C45C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1501" w:type="pct"/>
            <w:tcBorders>
              <w:top w:val="nil"/>
              <w:left w:val="nil"/>
              <w:bottom w:val="single" w:sz="4" w:space="0" w:color="auto"/>
              <w:right w:val="nil"/>
            </w:tcBorders>
            <w:shd w:val="clear" w:color="auto" w:fill="auto"/>
            <w:noWrap/>
            <w:vAlign w:val="bottom"/>
            <w:hideMark/>
          </w:tcPr>
          <w:p w14:paraId="6B4D316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0B6CA438"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690" w:type="pct"/>
            <w:tcBorders>
              <w:top w:val="nil"/>
              <w:left w:val="nil"/>
              <w:bottom w:val="single" w:sz="4" w:space="0" w:color="auto"/>
              <w:right w:val="single" w:sz="4" w:space="0" w:color="auto"/>
            </w:tcBorders>
            <w:shd w:val="clear" w:color="auto" w:fill="auto"/>
            <w:noWrap/>
            <w:vAlign w:val="bottom"/>
            <w:hideMark/>
          </w:tcPr>
          <w:p w14:paraId="61E4B88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c>
          <w:tcPr>
            <w:tcW w:w="794" w:type="pct"/>
            <w:vMerge/>
            <w:tcBorders>
              <w:top w:val="single" w:sz="4" w:space="0" w:color="auto"/>
              <w:left w:val="single" w:sz="4" w:space="0" w:color="auto"/>
              <w:bottom w:val="single" w:sz="4" w:space="0" w:color="000000"/>
              <w:right w:val="single" w:sz="4" w:space="0" w:color="auto"/>
            </w:tcBorders>
            <w:vAlign w:val="center"/>
            <w:hideMark/>
          </w:tcPr>
          <w:p w14:paraId="1E8912FA"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820" w:type="pct"/>
            <w:tcBorders>
              <w:top w:val="nil"/>
              <w:left w:val="nil"/>
              <w:bottom w:val="single" w:sz="4" w:space="0" w:color="auto"/>
              <w:right w:val="single" w:sz="4" w:space="0" w:color="auto"/>
            </w:tcBorders>
            <w:shd w:val="clear" w:color="auto" w:fill="auto"/>
            <w:noWrap/>
            <w:vAlign w:val="bottom"/>
            <w:hideMark/>
          </w:tcPr>
          <w:p w14:paraId="0BA9D02C"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w:t>
            </w:r>
          </w:p>
        </w:tc>
      </w:tr>
      <w:tr w:rsidR="002E6C40" w:rsidRPr="002E6C40" w14:paraId="3D4F3504"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073517E0"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w:t>
            </w:r>
          </w:p>
        </w:tc>
        <w:tc>
          <w:tcPr>
            <w:tcW w:w="1501" w:type="pct"/>
            <w:tcBorders>
              <w:top w:val="nil"/>
              <w:left w:val="nil"/>
              <w:bottom w:val="single" w:sz="4" w:space="0" w:color="auto"/>
              <w:right w:val="single" w:sz="4" w:space="0" w:color="auto"/>
            </w:tcBorders>
            <w:shd w:val="clear" w:color="auto" w:fill="auto"/>
            <w:noWrap/>
            <w:vAlign w:val="bottom"/>
            <w:hideMark/>
          </w:tcPr>
          <w:p w14:paraId="1AE1AC8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Land</w:t>
            </w:r>
          </w:p>
        </w:tc>
        <w:tc>
          <w:tcPr>
            <w:tcW w:w="820" w:type="pct"/>
            <w:tcBorders>
              <w:top w:val="nil"/>
              <w:left w:val="nil"/>
              <w:bottom w:val="single" w:sz="4" w:space="0" w:color="auto"/>
              <w:right w:val="single" w:sz="4" w:space="0" w:color="auto"/>
            </w:tcBorders>
            <w:shd w:val="clear" w:color="auto" w:fill="auto"/>
            <w:noWrap/>
            <w:vAlign w:val="bottom"/>
            <w:hideMark/>
          </w:tcPr>
          <w:p w14:paraId="5EA40A0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3,742,337 </w:t>
            </w:r>
          </w:p>
        </w:tc>
        <w:tc>
          <w:tcPr>
            <w:tcW w:w="690" w:type="pct"/>
            <w:tcBorders>
              <w:top w:val="nil"/>
              <w:left w:val="nil"/>
              <w:bottom w:val="single" w:sz="4" w:space="0" w:color="auto"/>
              <w:right w:val="single" w:sz="4" w:space="0" w:color="auto"/>
            </w:tcBorders>
            <w:shd w:val="clear" w:color="auto" w:fill="auto"/>
            <w:noWrap/>
            <w:vAlign w:val="bottom"/>
            <w:hideMark/>
          </w:tcPr>
          <w:p w14:paraId="5620E88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47869D2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1246B30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3,742,337 </w:t>
            </w:r>
          </w:p>
        </w:tc>
      </w:tr>
      <w:tr w:rsidR="002E6C40" w:rsidRPr="002E6C40" w14:paraId="6E34A6EE"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22B19EA4"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2</w:t>
            </w:r>
          </w:p>
        </w:tc>
        <w:tc>
          <w:tcPr>
            <w:tcW w:w="1501" w:type="pct"/>
            <w:tcBorders>
              <w:top w:val="nil"/>
              <w:left w:val="nil"/>
              <w:bottom w:val="single" w:sz="4" w:space="0" w:color="auto"/>
              <w:right w:val="single" w:sz="4" w:space="0" w:color="auto"/>
            </w:tcBorders>
            <w:shd w:val="clear" w:color="auto" w:fill="auto"/>
            <w:noWrap/>
            <w:vAlign w:val="bottom"/>
            <w:hideMark/>
          </w:tcPr>
          <w:p w14:paraId="131FB84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Building</w:t>
            </w:r>
          </w:p>
        </w:tc>
        <w:tc>
          <w:tcPr>
            <w:tcW w:w="820" w:type="pct"/>
            <w:tcBorders>
              <w:top w:val="nil"/>
              <w:left w:val="nil"/>
              <w:bottom w:val="single" w:sz="4" w:space="0" w:color="auto"/>
              <w:right w:val="single" w:sz="4" w:space="0" w:color="auto"/>
            </w:tcBorders>
            <w:shd w:val="clear" w:color="auto" w:fill="auto"/>
            <w:noWrap/>
            <w:vAlign w:val="bottom"/>
            <w:hideMark/>
          </w:tcPr>
          <w:p w14:paraId="42EDF05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4,204,427 </w:t>
            </w:r>
          </w:p>
        </w:tc>
        <w:tc>
          <w:tcPr>
            <w:tcW w:w="690" w:type="pct"/>
            <w:tcBorders>
              <w:top w:val="nil"/>
              <w:left w:val="nil"/>
              <w:bottom w:val="single" w:sz="4" w:space="0" w:color="auto"/>
              <w:right w:val="single" w:sz="4" w:space="0" w:color="auto"/>
            </w:tcBorders>
            <w:shd w:val="clear" w:color="auto" w:fill="auto"/>
            <w:noWrap/>
            <w:vAlign w:val="bottom"/>
            <w:hideMark/>
          </w:tcPr>
          <w:p w14:paraId="3D2ACE7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2E3F8B4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820" w:type="pct"/>
            <w:tcBorders>
              <w:top w:val="nil"/>
              <w:left w:val="nil"/>
              <w:bottom w:val="single" w:sz="4" w:space="0" w:color="auto"/>
              <w:right w:val="single" w:sz="4" w:space="0" w:color="auto"/>
            </w:tcBorders>
            <w:shd w:val="clear" w:color="auto" w:fill="auto"/>
            <w:noWrap/>
            <w:vAlign w:val="bottom"/>
            <w:hideMark/>
          </w:tcPr>
          <w:p w14:paraId="56CF6A7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4,204,427 </w:t>
            </w:r>
          </w:p>
        </w:tc>
      </w:tr>
      <w:tr w:rsidR="002E6C40" w:rsidRPr="002E6C40" w14:paraId="7401B479"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74F4E5C7"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3</w:t>
            </w:r>
          </w:p>
        </w:tc>
        <w:tc>
          <w:tcPr>
            <w:tcW w:w="1501" w:type="pct"/>
            <w:tcBorders>
              <w:top w:val="nil"/>
              <w:left w:val="nil"/>
              <w:bottom w:val="single" w:sz="4" w:space="0" w:color="auto"/>
              <w:right w:val="single" w:sz="4" w:space="0" w:color="auto"/>
            </w:tcBorders>
            <w:shd w:val="clear" w:color="auto" w:fill="auto"/>
            <w:noWrap/>
            <w:vAlign w:val="bottom"/>
            <w:hideMark/>
          </w:tcPr>
          <w:p w14:paraId="7220041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Furniture &amp; Fixtures</w:t>
            </w:r>
          </w:p>
        </w:tc>
        <w:tc>
          <w:tcPr>
            <w:tcW w:w="820" w:type="pct"/>
            <w:tcBorders>
              <w:top w:val="nil"/>
              <w:left w:val="nil"/>
              <w:bottom w:val="single" w:sz="4" w:space="0" w:color="auto"/>
              <w:right w:val="single" w:sz="4" w:space="0" w:color="auto"/>
            </w:tcBorders>
            <w:shd w:val="clear" w:color="auto" w:fill="auto"/>
            <w:noWrap/>
            <w:vAlign w:val="bottom"/>
            <w:hideMark/>
          </w:tcPr>
          <w:p w14:paraId="5149EFD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803,575 </w:t>
            </w:r>
          </w:p>
        </w:tc>
        <w:tc>
          <w:tcPr>
            <w:tcW w:w="690" w:type="pct"/>
            <w:tcBorders>
              <w:top w:val="nil"/>
              <w:left w:val="nil"/>
              <w:bottom w:val="single" w:sz="4" w:space="0" w:color="auto"/>
              <w:right w:val="single" w:sz="4" w:space="0" w:color="auto"/>
            </w:tcBorders>
            <w:shd w:val="clear" w:color="auto" w:fill="auto"/>
            <w:noWrap/>
            <w:vAlign w:val="bottom"/>
            <w:hideMark/>
          </w:tcPr>
          <w:p w14:paraId="1C833DA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25,371 </w:t>
            </w:r>
          </w:p>
        </w:tc>
        <w:tc>
          <w:tcPr>
            <w:tcW w:w="794" w:type="pct"/>
            <w:tcBorders>
              <w:top w:val="nil"/>
              <w:left w:val="nil"/>
              <w:bottom w:val="single" w:sz="4" w:space="0" w:color="auto"/>
              <w:right w:val="single" w:sz="4" w:space="0" w:color="auto"/>
            </w:tcBorders>
            <w:shd w:val="clear" w:color="auto" w:fill="auto"/>
            <w:noWrap/>
            <w:vAlign w:val="bottom"/>
            <w:hideMark/>
          </w:tcPr>
          <w:p w14:paraId="71E1507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90,847 </w:t>
            </w:r>
          </w:p>
        </w:tc>
        <w:tc>
          <w:tcPr>
            <w:tcW w:w="820" w:type="pct"/>
            <w:tcBorders>
              <w:top w:val="nil"/>
              <w:left w:val="nil"/>
              <w:bottom w:val="single" w:sz="4" w:space="0" w:color="auto"/>
              <w:right w:val="single" w:sz="4" w:space="0" w:color="auto"/>
            </w:tcBorders>
            <w:shd w:val="clear" w:color="auto" w:fill="auto"/>
            <w:noWrap/>
            <w:vAlign w:val="bottom"/>
            <w:hideMark/>
          </w:tcPr>
          <w:p w14:paraId="6BD8B76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738,099 </w:t>
            </w:r>
          </w:p>
        </w:tc>
      </w:tr>
      <w:tr w:rsidR="002E6C40" w:rsidRPr="002E6C40" w14:paraId="0FFA0E3F"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00758B1C"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4</w:t>
            </w:r>
          </w:p>
        </w:tc>
        <w:tc>
          <w:tcPr>
            <w:tcW w:w="1501" w:type="pct"/>
            <w:tcBorders>
              <w:top w:val="nil"/>
              <w:left w:val="nil"/>
              <w:bottom w:val="single" w:sz="4" w:space="0" w:color="auto"/>
              <w:right w:val="single" w:sz="4" w:space="0" w:color="auto"/>
            </w:tcBorders>
            <w:shd w:val="clear" w:color="auto" w:fill="auto"/>
            <w:noWrap/>
            <w:vAlign w:val="bottom"/>
            <w:hideMark/>
          </w:tcPr>
          <w:p w14:paraId="38665C1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Computer &amp; Printers</w:t>
            </w:r>
          </w:p>
        </w:tc>
        <w:tc>
          <w:tcPr>
            <w:tcW w:w="820" w:type="pct"/>
            <w:tcBorders>
              <w:top w:val="nil"/>
              <w:left w:val="nil"/>
              <w:bottom w:val="single" w:sz="4" w:space="0" w:color="auto"/>
              <w:right w:val="single" w:sz="4" w:space="0" w:color="auto"/>
            </w:tcBorders>
            <w:shd w:val="clear" w:color="auto" w:fill="auto"/>
            <w:noWrap/>
            <w:vAlign w:val="bottom"/>
            <w:hideMark/>
          </w:tcPr>
          <w:p w14:paraId="49E854B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1,680,555 </w:t>
            </w:r>
          </w:p>
        </w:tc>
        <w:tc>
          <w:tcPr>
            <w:tcW w:w="690" w:type="pct"/>
            <w:tcBorders>
              <w:top w:val="nil"/>
              <w:left w:val="nil"/>
              <w:bottom w:val="single" w:sz="4" w:space="0" w:color="auto"/>
              <w:right w:val="single" w:sz="4" w:space="0" w:color="auto"/>
            </w:tcBorders>
            <w:shd w:val="clear" w:color="auto" w:fill="auto"/>
            <w:noWrap/>
            <w:vAlign w:val="bottom"/>
            <w:hideMark/>
          </w:tcPr>
          <w:p w14:paraId="7107052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355CF7F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105,000 </w:t>
            </w:r>
          </w:p>
        </w:tc>
        <w:tc>
          <w:tcPr>
            <w:tcW w:w="820" w:type="pct"/>
            <w:tcBorders>
              <w:top w:val="nil"/>
              <w:left w:val="nil"/>
              <w:bottom w:val="single" w:sz="4" w:space="0" w:color="auto"/>
              <w:right w:val="single" w:sz="4" w:space="0" w:color="auto"/>
            </w:tcBorders>
            <w:shd w:val="clear" w:color="auto" w:fill="auto"/>
            <w:noWrap/>
            <w:vAlign w:val="bottom"/>
            <w:hideMark/>
          </w:tcPr>
          <w:p w14:paraId="4AA0A58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1,575,555 </w:t>
            </w:r>
          </w:p>
        </w:tc>
      </w:tr>
      <w:tr w:rsidR="002E6C40" w:rsidRPr="002E6C40" w14:paraId="35FBCFF6"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07014C33"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5</w:t>
            </w:r>
          </w:p>
        </w:tc>
        <w:tc>
          <w:tcPr>
            <w:tcW w:w="1501" w:type="pct"/>
            <w:tcBorders>
              <w:top w:val="nil"/>
              <w:left w:val="nil"/>
              <w:bottom w:val="single" w:sz="4" w:space="0" w:color="auto"/>
              <w:right w:val="single" w:sz="4" w:space="0" w:color="auto"/>
            </w:tcBorders>
            <w:shd w:val="clear" w:color="auto" w:fill="auto"/>
            <w:noWrap/>
            <w:vAlign w:val="bottom"/>
            <w:hideMark/>
          </w:tcPr>
          <w:p w14:paraId="57D4F4A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Electrical </w:t>
            </w:r>
            <w:proofErr w:type="spellStart"/>
            <w:r w:rsidRPr="002E6C40">
              <w:rPr>
                <w:rFonts w:ascii="Arial" w:eastAsia="Times New Roman" w:hAnsi="Arial" w:cs="Arial"/>
                <w:sz w:val="20"/>
                <w:szCs w:val="20"/>
                <w:lang w:eastAsia="en-IN" w:bidi="hi-IN"/>
              </w:rPr>
              <w:t>Equipments</w:t>
            </w:r>
            <w:proofErr w:type="spellEnd"/>
          </w:p>
        </w:tc>
        <w:tc>
          <w:tcPr>
            <w:tcW w:w="820" w:type="pct"/>
            <w:tcBorders>
              <w:top w:val="nil"/>
              <w:left w:val="nil"/>
              <w:bottom w:val="single" w:sz="4" w:space="0" w:color="auto"/>
              <w:right w:val="single" w:sz="4" w:space="0" w:color="auto"/>
            </w:tcBorders>
            <w:shd w:val="clear" w:color="auto" w:fill="auto"/>
            <w:noWrap/>
            <w:vAlign w:val="bottom"/>
            <w:hideMark/>
          </w:tcPr>
          <w:p w14:paraId="1FBB7AE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727,429 </w:t>
            </w:r>
          </w:p>
        </w:tc>
        <w:tc>
          <w:tcPr>
            <w:tcW w:w="690" w:type="pct"/>
            <w:tcBorders>
              <w:top w:val="nil"/>
              <w:left w:val="nil"/>
              <w:bottom w:val="single" w:sz="4" w:space="0" w:color="auto"/>
              <w:right w:val="single" w:sz="4" w:space="0" w:color="auto"/>
            </w:tcBorders>
            <w:shd w:val="clear" w:color="auto" w:fill="auto"/>
            <w:noWrap/>
            <w:vAlign w:val="bottom"/>
            <w:hideMark/>
          </w:tcPr>
          <w:p w14:paraId="766597AC"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10,380 </w:t>
            </w:r>
          </w:p>
        </w:tc>
        <w:tc>
          <w:tcPr>
            <w:tcW w:w="794" w:type="pct"/>
            <w:tcBorders>
              <w:top w:val="nil"/>
              <w:left w:val="nil"/>
              <w:bottom w:val="single" w:sz="4" w:space="0" w:color="auto"/>
              <w:right w:val="single" w:sz="4" w:space="0" w:color="auto"/>
            </w:tcBorders>
            <w:shd w:val="clear" w:color="auto" w:fill="auto"/>
            <w:noWrap/>
            <w:vAlign w:val="bottom"/>
            <w:hideMark/>
          </w:tcPr>
          <w:p w14:paraId="3278997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7,800 </w:t>
            </w:r>
          </w:p>
        </w:tc>
        <w:tc>
          <w:tcPr>
            <w:tcW w:w="820" w:type="pct"/>
            <w:tcBorders>
              <w:top w:val="nil"/>
              <w:left w:val="nil"/>
              <w:bottom w:val="single" w:sz="4" w:space="0" w:color="auto"/>
              <w:right w:val="single" w:sz="4" w:space="0" w:color="auto"/>
            </w:tcBorders>
            <w:shd w:val="clear" w:color="auto" w:fill="auto"/>
            <w:noWrap/>
            <w:vAlign w:val="bottom"/>
            <w:hideMark/>
          </w:tcPr>
          <w:p w14:paraId="57A37CE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730,009 </w:t>
            </w:r>
          </w:p>
        </w:tc>
      </w:tr>
      <w:tr w:rsidR="002E6C40" w:rsidRPr="002E6C40" w14:paraId="0980D145"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1865D7A0"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6</w:t>
            </w:r>
          </w:p>
        </w:tc>
        <w:tc>
          <w:tcPr>
            <w:tcW w:w="1501" w:type="pct"/>
            <w:tcBorders>
              <w:top w:val="nil"/>
              <w:left w:val="nil"/>
              <w:bottom w:val="single" w:sz="4" w:space="0" w:color="auto"/>
              <w:right w:val="single" w:sz="4" w:space="0" w:color="auto"/>
            </w:tcBorders>
            <w:shd w:val="clear" w:color="auto" w:fill="auto"/>
            <w:noWrap/>
            <w:vAlign w:val="bottom"/>
            <w:hideMark/>
          </w:tcPr>
          <w:p w14:paraId="160DE50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Office </w:t>
            </w:r>
            <w:proofErr w:type="spellStart"/>
            <w:r w:rsidRPr="002E6C40">
              <w:rPr>
                <w:rFonts w:ascii="Arial" w:eastAsia="Times New Roman" w:hAnsi="Arial" w:cs="Arial"/>
                <w:sz w:val="20"/>
                <w:szCs w:val="20"/>
                <w:lang w:eastAsia="en-IN" w:bidi="hi-IN"/>
              </w:rPr>
              <w:t>Equipments</w:t>
            </w:r>
            <w:proofErr w:type="spellEnd"/>
          </w:p>
        </w:tc>
        <w:tc>
          <w:tcPr>
            <w:tcW w:w="820" w:type="pct"/>
            <w:tcBorders>
              <w:top w:val="nil"/>
              <w:left w:val="nil"/>
              <w:bottom w:val="single" w:sz="4" w:space="0" w:color="auto"/>
              <w:right w:val="single" w:sz="4" w:space="0" w:color="auto"/>
            </w:tcBorders>
            <w:shd w:val="clear" w:color="auto" w:fill="auto"/>
            <w:noWrap/>
            <w:vAlign w:val="bottom"/>
            <w:hideMark/>
          </w:tcPr>
          <w:p w14:paraId="2E16FC9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439,921 </w:t>
            </w:r>
          </w:p>
        </w:tc>
        <w:tc>
          <w:tcPr>
            <w:tcW w:w="690" w:type="pct"/>
            <w:tcBorders>
              <w:top w:val="nil"/>
              <w:left w:val="nil"/>
              <w:bottom w:val="single" w:sz="4" w:space="0" w:color="auto"/>
              <w:right w:val="single" w:sz="4" w:space="0" w:color="auto"/>
            </w:tcBorders>
            <w:shd w:val="clear" w:color="auto" w:fill="auto"/>
            <w:noWrap/>
            <w:vAlign w:val="bottom"/>
            <w:hideMark/>
          </w:tcPr>
          <w:p w14:paraId="42E5845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7A13337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14,420 </w:t>
            </w:r>
          </w:p>
        </w:tc>
        <w:tc>
          <w:tcPr>
            <w:tcW w:w="820" w:type="pct"/>
            <w:tcBorders>
              <w:top w:val="nil"/>
              <w:left w:val="nil"/>
              <w:bottom w:val="single" w:sz="4" w:space="0" w:color="auto"/>
              <w:right w:val="single" w:sz="4" w:space="0" w:color="auto"/>
            </w:tcBorders>
            <w:shd w:val="clear" w:color="auto" w:fill="auto"/>
            <w:noWrap/>
            <w:vAlign w:val="bottom"/>
            <w:hideMark/>
          </w:tcPr>
          <w:p w14:paraId="4DA9E34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425,501 </w:t>
            </w:r>
          </w:p>
        </w:tc>
      </w:tr>
      <w:tr w:rsidR="002E6C40" w:rsidRPr="002E6C40" w14:paraId="4B1B68FD"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2DE8F991"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7</w:t>
            </w:r>
          </w:p>
        </w:tc>
        <w:tc>
          <w:tcPr>
            <w:tcW w:w="1501" w:type="pct"/>
            <w:tcBorders>
              <w:top w:val="nil"/>
              <w:left w:val="nil"/>
              <w:bottom w:val="single" w:sz="4" w:space="0" w:color="auto"/>
              <w:right w:val="single" w:sz="4" w:space="0" w:color="auto"/>
            </w:tcBorders>
            <w:shd w:val="clear" w:color="auto" w:fill="auto"/>
            <w:noWrap/>
            <w:vAlign w:val="bottom"/>
            <w:hideMark/>
          </w:tcPr>
          <w:p w14:paraId="5DBAFDAD"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Vehicles</w:t>
            </w:r>
          </w:p>
        </w:tc>
        <w:tc>
          <w:tcPr>
            <w:tcW w:w="820" w:type="pct"/>
            <w:tcBorders>
              <w:top w:val="nil"/>
              <w:left w:val="nil"/>
              <w:bottom w:val="single" w:sz="4" w:space="0" w:color="auto"/>
              <w:right w:val="single" w:sz="4" w:space="0" w:color="auto"/>
            </w:tcBorders>
            <w:shd w:val="clear" w:color="auto" w:fill="auto"/>
            <w:noWrap/>
            <w:vAlign w:val="bottom"/>
            <w:hideMark/>
          </w:tcPr>
          <w:p w14:paraId="69A2B30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3,018,704 </w:t>
            </w:r>
          </w:p>
        </w:tc>
        <w:tc>
          <w:tcPr>
            <w:tcW w:w="690" w:type="pct"/>
            <w:tcBorders>
              <w:top w:val="nil"/>
              <w:left w:val="nil"/>
              <w:bottom w:val="single" w:sz="4" w:space="0" w:color="auto"/>
              <w:right w:val="single" w:sz="4" w:space="0" w:color="auto"/>
            </w:tcBorders>
            <w:shd w:val="clear" w:color="auto" w:fill="auto"/>
            <w:noWrap/>
            <w:vAlign w:val="bottom"/>
            <w:hideMark/>
          </w:tcPr>
          <w:p w14:paraId="21BC1EC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48F60B2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2216432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3,018,704 </w:t>
            </w:r>
          </w:p>
        </w:tc>
      </w:tr>
      <w:tr w:rsidR="002E6C40" w:rsidRPr="002E6C40" w14:paraId="312E5596"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75979DBB"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8</w:t>
            </w:r>
          </w:p>
        </w:tc>
        <w:tc>
          <w:tcPr>
            <w:tcW w:w="1501" w:type="pct"/>
            <w:tcBorders>
              <w:top w:val="nil"/>
              <w:left w:val="nil"/>
              <w:bottom w:val="single" w:sz="4" w:space="0" w:color="auto"/>
              <w:right w:val="single" w:sz="4" w:space="0" w:color="auto"/>
            </w:tcBorders>
            <w:shd w:val="clear" w:color="auto" w:fill="auto"/>
            <w:noWrap/>
            <w:vAlign w:val="bottom"/>
            <w:hideMark/>
          </w:tcPr>
          <w:p w14:paraId="548AF762" w14:textId="77777777" w:rsidR="002E6C40" w:rsidRPr="002E6C40" w:rsidRDefault="002E6C40" w:rsidP="002E6C40">
            <w:pPr>
              <w:spacing w:after="0" w:line="240" w:lineRule="auto"/>
              <w:rPr>
                <w:rFonts w:ascii="Arial" w:eastAsia="Times New Roman" w:hAnsi="Arial" w:cs="Arial"/>
                <w:sz w:val="20"/>
                <w:szCs w:val="20"/>
                <w:lang w:eastAsia="en-IN" w:bidi="hi-IN"/>
              </w:rPr>
            </w:pPr>
            <w:proofErr w:type="spellStart"/>
            <w:r w:rsidRPr="002E6C40">
              <w:rPr>
                <w:rFonts w:ascii="Arial" w:eastAsia="Times New Roman" w:hAnsi="Arial" w:cs="Arial"/>
                <w:sz w:val="20"/>
                <w:szCs w:val="20"/>
                <w:lang w:eastAsia="en-IN" w:bidi="hi-IN"/>
              </w:rPr>
              <w:t>Jetpump</w:t>
            </w:r>
            <w:proofErr w:type="spellEnd"/>
            <w:r w:rsidRPr="002E6C40">
              <w:rPr>
                <w:rFonts w:ascii="Arial" w:eastAsia="Times New Roman" w:hAnsi="Arial" w:cs="Arial"/>
                <w:sz w:val="20"/>
                <w:szCs w:val="20"/>
                <w:lang w:eastAsia="en-IN" w:bidi="hi-IN"/>
              </w:rPr>
              <w:t>/Submersible Pumps</w:t>
            </w:r>
          </w:p>
        </w:tc>
        <w:tc>
          <w:tcPr>
            <w:tcW w:w="820" w:type="pct"/>
            <w:tcBorders>
              <w:top w:val="nil"/>
              <w:left w:val="nil"/>
              <w:bottom w:val="single" w:sz="4" w:space="0" w:color="auto"/>
              <w:right w:val="single" w:sz="4" w:space="0" w:color="auto"/>
            </w:tcBorders>
            <w:shd w:val="clear" w:color="auto" w:fill="auto"/>
            <w:noWrap/>
            <w:vAlign w:val="bottom"/>
            <w:hideMark/>
          </w:tcPr>
          <w:p w14:paraId="72414C8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16,869 </w:t>
            </w:r>
          </w:p>
        </w:tc>
        <w:tc>
          <w:tcPr>
            <w:tcW w:w="690" w:type="pct"/>
            <w:tcBorders>
              <w:top w:val="nil"/>
              <w:left w:val="nil"/>
              <w:bottom w:val="single" w:sz="4" w:space="0" w:color="auto"/>
              <w:right w:val="single" w:sz="4" w:space="0" w:color="auto"/>
            </w:tcBorders>
            <w:shd w:val="clear" w:color="auto" w:fill="auto"/>
            <w:noWrap/>
            <w:vAlign w:val="bottom"/>
            <w:hideMark/>
          </w:tcPr>
          <w:p w14:paraId="4E21E6C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059E62F1"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28466F7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16,869 </w:t>
            </w:r>
          </w:p>
        </w:tc>
      </w:tr>
      <w:tr w:rsidR="002E6C40" w:rsidRPr="002E6C40" w14:paraId="5F12924D"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599627EB"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9</w:t>
            </w:r>
          </w:p>
        </w:tc>
        <w:tc>
          <w:tcPr>
            <w:tcW w:w="1501" w:type="pct"/>
            <w:tcBorders>
              <w:top w:val="nil"/>
              <w:left w:val="nil"/>
              <w:bottom w:val="single" w:sz="4" w:space="0" w:color="auto"/>
              <w:right w:val="single" w:sz="4" w:space="0" w:color="auto"/>
            </w:tcBorders>
            <w:shd w:val="clear" w:color="auto" w:fill="auto"/>
            <w:noWrap/>
            <w:vAlign w:val="bottom"/>
            <w:hideMark/>
          </w:tcPr>
          <w:p w14:paraId="708646B3"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Borewell</w:t>
            </w:r>
          </w:p>
        </w:tc>
        <w:tc>
          <w:tcPr>
            <w:tcW w:w="820" w:type="pct"/>
            <w:tcBorders>
              <w:top w:val="nil"/>
              <w:left w:val="nil"/>
              <w:bottom w:val="single" w:sz="4" w:space="0" w:color="auto"/>
              <w:right w:val="single" w:sz="4" w:space="0" w:color="auto"/>
            </w:tcBorders>
            <w:shd w:val="clear" w:color="auto" w:fill="auto"/>
            <w:noWrap/>
            <w:vAlign w:val="bottom"/>
            <w:hideMark/>
          </w:tcPr>
          <w:p w14:paraId="6A53232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65,672 </w:t>
            </w:r>
          </w:p>
        </w:tc>
        <w:tc>
          <w:tcPr>
            <w:tcW w:w="690" w:type="pct"/>
            <w:tcBorders>
              <w:top w:val="nil"/>
              <w:left w:val="nil"/>
              <w:bottom w:val="single" w:sz="4" w:space="0" w:color="auto"/>
              <w:right w:val="single" w:sz="4" w:space="0" w:color="auto"/>
            </w:tcBorders>
            <w:shd w:val="clear" w:color="auto" w:fill="auto"/>
            <w:noWrap/>
            <w:vAlign w:val="bottom"/>
            <w:hideMark/>
          </w:tcPr>
          <w:p w14:paraId="12799A1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5E1A34C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2E67CC3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65,672 </w:t>
            </w:r>
          </w:p>
        </w:tc>
      </w:tr>
      <w:tr w:rsidR="002E6C40" w:rsidRPr="002E6C40" w14:paraId="0BA303AB"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66838DE1"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10</w:t>
            </w:r>
          </w:p>
        </w:tc>
        <w:tc>
          <w:tcPr>
            <w:tcW w:w="1501" w:type="pct"/>
            <w:tcBorders>
              <w:top w:val="nil"/>
              <w:left w:val="nil"/>
              <w:bottom w:val="single" w:sz="4" w:space="0" w:color="auto"/>
              <w:right w:val="single" w:sz="4" w:space="0" w:color="auto"/>
            </w:tcBorders>
            <w:shd w:val="clear" w:color="auto" w:fill="auto"/>
            <w:noWrap/>
            <w:vAlign w:val="bottom"/>
            <w:hideMark/>
          </w:tcPr>
          <w:p w14:paraId="5FE6DEE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Radio Station </w:t>
            </w:r>
            <w:proofErr w:type="spellStart"/>
            <w:r w:rsidRPr="002E6C40">
              <w:rPr>
                <w:rFonts w:ascii="Arial" w:eastAsia="Times New Roman" w:hAnsi="Arial" w:cs="Arial"/>
                <w:sz w:val="20"/>
                <w:szCs w:val="20"/>
                <w:lang w:eastAsia="en-IN" w:bidi="hi-IN"/>
              </w:rPr>
              <w:t>Equipments</w:t>
            </w:r>
            <w:proofErr w:type="spellEnd"/>
          </w:p>
        </w:tc>
        <w:tc>
          <w:tcPr>
            <w:tcW w:w="820" w:type="pct"/>
            <w:tcBorders>
              <w:top w:val="nil"/>
              <w:left w:val="nil"/>
              <w:bottom w:val="single" w:sz="4" w:space="0" w:color="auto"/>
              <w:right w:val="single" w:sz="4" w:space="0" w:color="auto"/>
            </w:tcBorders>
            <w:shd w:val="clear" w:color="auto" w:fill="auto"/>
            <w:noWrap/>
            <w:vAlign w:val="bottom"/>
            <w:hideMark/>
          </w:tcPr>
          <w:p w14:paraId="37015E6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1,760,307 </w:t>
            </w:r>
          </w:p>
        </w:tc>
        <w:tc>
          <w:tcPr>
            <w:tcW w:w="690" w:type="pct"/>
            <w:tcBorders>
              <w:top w:val="nil"/>
              <w:left w:val="nil"/>
              <w:bottom w:val="single" w:sz="4" w:space="0" w:color="auto"/>
              <w:right w:val="single" w:sz="4" w:space="0" w:color="auto"/>
            </w:tcBorders>
            <w:shd w:val="clear" w:color="auto" w:fill="auto"/>
            <w:noWrap/>
            <w:vAlign w:val="bottom"/>
            <w:hideMark/>
          </w:tcPr>
          <w:p w14:paraId="4A8EF772"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69B7B77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48053A8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1,760,307 </w:t>
            </w:r>
          </w:p>
        </w:tc>
      </w:tr>
      <w:tr w:rsidR="002E6C40" w:rsidRPr="002E6C40" w14:paraId="7B8AA215" w14:textId="77777777" w:rsidTr="002E6C40">
        <w:trPr>
          <w:trHeight w:val="300"/>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07D07A8F"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11</w:t>
            </w:r>
          </w:p>
        </w:tc>
        <w:tc>
          <w:tcPr>
            <w:tcW w:w="1501" w:type="pct"/>
            <w:tcBorders>
              <w:top w:val="nil"/>
              <w:left w:val="nil"/>
              <w:bottom w:val="single" w:sz="4" w:space="0" w:color="auto"/>
              <w:right w:val="single" w:sz="4" w:space="0" w:color="auto"/>
            </w:tcBorders>
            <w:shd w:val="clear" w:color="auto" w:fill="auto"/>
            <w:noWrap/>
            <w:vAlign w:val="bottom"/>
            <w:hideMark/>
          </w:tcPr>
          <w:p w14:paraId="63FA85B5"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Hospital </w:t>
            </w:r>
            <w:proofErr w:type="spellStart"/>
            <w:r w:rsidRPr="002E6C40">
              <w:rPr>
                <w:rFonts w:ascii="Arial" w:eastAsia="Times New Roman" w:hAnsi="Arial" w:cs="Arial"/>
                <w:sz w:val="20"/>
                <w:szCs w:val="20"/>
                <w:lang w:eastAsia="en-IN" w:bidi="hi-IN"/>
              </w:rPr>
              <w:t>Equipments</w:t>
            </w:r>
            <w:proofErr w:type="spellEnd"/>
          </w:p>
        </w:tc>
        <w:tc>
          <w:tcPr>
            <w:tcW w:w="820" w:type="pct"/>
            <w:tcBorders>
              <w:top w:val="nil"/>
              <w:left w:val="nil"/>
              <w:bottom w:val="single" w:sz="4" w:space="0" w:color="auto"/>
              <w:right w:val="single" w:sz="4" w:space="0" w:color="auto"/>
            </w:tcBorders>
            <w:shd w:val="clear" w:color="auto" w:fill="auto"/>
            <w:noWrap/>
            <w:vAlign w:val="bottom"/>
            <w:hideMark/>
          </w:tcPr>
          <w:p w14:paraId="1CE84EB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3,625,079 </w:t>
            </w:r>
          </w:p>
        </w:tc>
        <w:tc>
          <w:tcPr>
            <w:tcW w:w="690" w:type="pct"/>
            <w:tcBorders>
              <w:top w:val="nil"/>
              <w:left w:val="nil"/>
              <w:bottom w:val="single" w:sz="4" w:space="0" w:color="auto"/>
              <w:right w:val="single" w:sz="4" w:space="0" w:color="auto"/>
            </w:tcBorders>
            <w:shd w:val="clear" w:color="auto" w:fill="auto"/>
            <w:noWrap/>
            <w:vAlign w:val="bottom"/>
            <w:hideMark/>
          </w:tcPr>
          <w:p w14:paraId="172093C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single" w:sz="4" w:space="0" w:color="auto"/>
              <w:right w:val="single" w:sz="4" w:space="0" w:color="auto"/>
            </w:tcBorders>
            <w:shd w:val="clear" w:color="auto" w:fill="auto"/>
            <w:noWrap/>
            <w:vAlign w:val="bottom"/>
            <w:hideMark/>
          </w:tcPr>
          <w:p w14:paraId="57D2163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31AAABB9"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3,625,079 </w:t>
            </w:r>
          </w:p>
        </w:tc>
      </w:tr>
      <w:tr w:rsidR="002E6C40" w:rsidRPr="002E6C40" w14:paraId="0F9DDEC1"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10790395" w14:textId="77777777" w:rsidR="002E6C40" w:rsidRPr="002E6C40" w:rsidRDefault="002E6C40" w:rsidP="002E6C40">
            <w:pPr>
              <w:spacing w:after="0" w:line="240" w:lineRule="auto"/>
              <w:jc w:val="center"/>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12</w:t>
            </w:r>
          </w:p>
        </w:tc>
        <w:tc>
          <w:tcPr>
            <w:tcW w:w="1501" w:type="pct"/>
            <w:tcBorders>
              <w:top w:val="nil"/>
              <w:left w:val="nil"/>
              <w:bottom w:val="nil"/>
              <w:right w:val="nil"/>
            </w:tcBorders>
            <w:shd w:val="clear" w:color="auto" w:fill="auto"/>
            <w:noWrap/>
            <w:vAlign w:val="bottom"/>
            <w:hideMark/>
          </w:tcPr>
          <w:p w14:paraId="0D8B19A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Projector</w:t>
            </w:r>
          </w:p>
        </w:tc>
        <w:tc>
          <w:tcPr>
            <w:tcW w:w="820" w:type="pct"/>
            <w:tcBorders>
              <w:top w:val="nil"/>
              <w:left w:val="single" w:sz="4" w:space="0" w:color="auto"/>
              <w:bottom w:val="nil"/>
              <w:right w:val="single" w:sz="4" w:space="0" w:color="auto"/>
            </w:tcBorders>
            <w:shd w:val="clear" w:color="auto" w:fill="auto"/>
            <w:noWrap/>
            <w:vAlign w:val="bottom"/>
            <w:hideMark/>
          </w:tcPr>
          <w:p w14:paraId="2C643A8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134,766 </w:t>
            </w:r>
          </w:p>
        </w:tc>
        <w:tc>
          <w:tcPr>
            <w:tcW w:w="690" w:type="pct"/>
            <w:tcBorders>
              <w:top w:val="nil"/>
              <w:left w:val="nil"/>
              <w:bottom w:val="nil"/>
              <w:right w:val="single" w:sz="4" w:space="0" w:color="auto"/>
            </w:tcBorders>
            <w:shd w:val="clear" w:color="auto" w:fill="auto"/>
            <w:noWrap/>
            <w:vAlign w:val="bottom"/>
            <w:hideMark/>
          </w:tcPr>
          <w:p w14:paraId="1C25B6CB"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794" w:type="pct"/>
            <w:tcBorders>
              <w:top w:val="nil"/>
              <w:left w:val="nil"/>
              <w:bottom w:val="nil"/>
              <w:right w:val="single" w:sz="4" w:space="0" w:color="auto"/>
            </w:tcBorders>
            <w:shd w:val="clear" w:color="auto" w:fill="auto"/>
            <w:noWrap/>
            <w:vAlign w:val="bottom"/>
            <w:hideMark/>
          </w:tcPr>
          <w:p w14:paraId="6DE23F3E"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   </w:t>
            </w:r>
          </w:p>
        </w:tc>
        <w:tc>
          <w:tcPr>
            <w:tcW w:w="820" w:type="pct"/>
            <w:tcBorders>
              <w:top w:val="nil"/>
              <w:left w:val="nil"/>
              <w:bottom w:val="single" w:sz="4" w:space="0" w:color="auto"/>
              <w:right w:val="single" w:sz="4" w:space="0" w:color="auto"/>
            </w:tcBorders>
            <w:shd w:val="clear" w:color="auto" w:fill="auto"/>
            <w:noWrap/>
            <w:vAlign w:val="bottom"/>
            <w:hideMark/>
          </w:tcPr>
          <w:p w14:paraId="1BA121E4"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134,766 </w:t>
            </w:r>
          </w:p>
        </w:tc>
      </w:tr>
      <w:tr w:rsidR="002E6C40" w:rsidRPr="002E6C40" w14:paraId="68AA9907" w14:textId="77777777" w:rsidTr="002E6C40">
        <w:trPr>
          <w:trHeight w:val="315"/>
        </w:trPr>
        <w:tc>
          <w:tcPr>
            <w:tcW w:w="374" w:type="pct"/>
            <w:tcBorders>
              <w:top w:val="single" w:sz="4" w:space="0" w:color="auto"/>
              <w:left w:val="single" w:sz="4" w:space="0" w:color="auto"/>
              <w:bottom w:val="double" w:sz="6" w:space="0" w:color="auto"/>
              <w:right w:val="nil"/>
            </w:tcBorders>
            <w:shd w:val="clear" w:color="auto" w:fill="auto"/>
            <w:noWrap/>
            <w:vAlign w:val="bottom"/>
            <w:hideMark/>
          </w:tcPr>
          <w:p w14:paraId="36774B0F"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1501" w:type="pct"/>
            <w:tcBorders>
              <w:top w:val="single" w:sz="4" w:space="0" w:color="auto"/>
              <w:left w:val="nil"/>
              <w:bottom w:val="double" w:sz="6" w:space="0" w:color="auto"/>
              <w:right w:val="nil"/>
            </w:tcBorders>
            <w:shd w:val="clear" w:color="auto" w:fill="auto"/>
            <w:noWrap/>
            <w:vAlign w:val="bottom"/>
            <w:hideMark/>
          </w:tcPr>
          <w:p w14:paraId="19875A17"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Grand Total (Rs.)</w:t>
            </w:r>
          </w:p>
        </w:tc>
        <w:tc>
          <w:tcPr>
            <w:tcW w:w="820"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897DD73"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         20,219,641 </w:t>
            </w:r>
          </w:p>
        </w:tc>
        <w:tc>
          <w:tcPr>
            <w:tcW w:w="690" w:type="pct"/>
            <w:tcBorders>
              <w:top w:val="single" w:sz="4" w:space="0" w:color="auto"/>
              <w:left w:val="nil"/>
              <w:bottom w:val="double" w:sz="6" w:space="0" w:color="auto"/>
              <w:right w:val="single" w:sz="4" w:space="0" w:color="auto"/>
            </w:tcBorders>
            <w:shd w:val="clear" w:color="auto" w:fill="auto"/>
            <w:noWrap/>
            <w:vAlign w:val="bottom"/>
            <w:hideMark/>
          </w:tcPr>
          <w:p w14:paraId="75176E59"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           35,751 </w:t>
            </w:r>
          </w:p>
        </w:tc>
        <w:tc>
          <w:tcPr>
            <w:tcW w:w="794" w:type="pct"/>
            <w:tcBorders>
              <w:top w:val="single" w:sz="4" w:space="0" w:color="auto"/>
              <w:left w:val="nil"/>
              <w:bottom w:val="double" w:sz="6" w:space="0" w:color="auto"/>
              <w:right w:val="single" w:sz="4" w:space="0" w:color="auto"/>
            </w:tcBorders>
            <w:shd w:val="clear" w:color="auto" w:fill="auto"/>
            <w:noWrap/>
            <w:vAlign w:val="bottom"/>
            <w:hideMark/>
          </w:tcPr>
          <w:p w14:paraId="1EF149FD"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             218,067 </w:t>
            </w:r>
          </w:p>
        </w:tc>
        <w:tc>
          <w:tcPr>
            <w:tcW w:w="820" w:type="pct"/>
            <w:tcBorders>
              <w:top w:val="nil"/>
              <w:left w:val="nil"/>
              <w:bottom w:val="double" w:sz="6" w:space="0" w:color="auto"/>
              <w:right w:val="single" w:sz="4" w:space="0" w:color="auto"/>
            </w:tcBorders>
            <w:shd w:val="clear" w:color="auto" w:fill="auto"/>
            <w:noWrap/>
            <w:vAlign w:val="bottom"/>
            <w:hideMark/>
          </w:tcPr>
          <w:p w14:paraId="29B039EA"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         20,037,325 </w:t>
            </w:r>
          </w:p>
        </w:tc>
      </w:tr>
      <w:tr w:rsidR="002E6C40" w:rsidRPr="002E6C40" w14:paraId="7FFF4BDF" w14:textId="77777777" w:rsidTr="002E6C40">
        <w:trPr>
          <w:trHeight w:val="315"/>
        </w:trPr>
        <w:tc>
          <w:tcPr>
            <w:tcW w:w="374" w:type="pct"/>
            <w:tcBorders>
              <w:top w:val="nil"/>
              <w:left w:val="single" w:sz="4" w:space="0" w:color="auto"/>
              <w:bottom w:val="nil"/>
              <w:right w:val="nil"/>
            </w:tcBorders>
            <w:shd w:val="clear" w:color="auto" w:fill="auto"/>
            <w:noWrap/>
            <w:vAlign w:val="bottom"/>
            <w:hideMark/>
          </w:tcPr>
          <w:p w14:paraId="73BD8545"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c>
          <w:tcPr>
            <w:tcW w:w="1501" w:type="pct"/>
            <w:tcBorders>
              <w:top w:val="nil"/>
              <w:left w:val="nil"/>
              <w:bottom w:val="nil"/>
              <w:right w:val="nil"/>
            </w:tcBorders>
            <w:shd w:val="clear" w:color="auto" w:fill="auto"/>
            <w:noWrap/>
            <w:vAlign w:val="bottom"/>
            <w:hideMark/>
          </w:tcPr>
          <w:p w14:paraId="48AE9F34" w14:textId="77777777" w:rsidR="002E6C40" w:rsidRPr="002E6C40" w:rsidRDefault="002E6C40" w:rsidP="002E6C40">
            <w:pPr>
              <w:spacing w:after="0" w:line="240" w:lineRule="auto"/>
              <w:rPr>
                <w:rFonts w:ascii="Arial" w:eastAsia="Times New Roman" w:hAnsi="Arial" w:cs="Arial"/>
                <w:sz w:val="24"/>
                <w:szCs w:val="24"/>
                <w:lang w:eastAsia="en-IN" w:bidi="hi-IN"/>
              </w:rPr>
            </w:pPr>
          </w:p>
        </w:tc>
        <w:tc>
          <w:tcPr>
            <w:tcW w:w="820" w:type="pct"/>
            <w:tcBorders>
              <w:top w:val="nil"/>
              <w:left w:val="nil"/>
              <w:bottom w:val="nil"/>
              <w:right w:val="nil"/>
            </w:tcBorders>
            <w:shd w:val="clear" w:color="auto" w:fill="auto"/>
            <w:noWrap/>
            <w:vAlign w:val="bottom"/>
            <w:hideMark/>
          </w:tcPr>
          <w:p w14:paraId="6E1E6089"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690" w:type="pct"/>
            <w:tcBorders>
              <w:top w:val="nil"/>
              <w:left w:val="nil"/>
              <w:bottom w:val="nil"/>
              <w:right w:val="nil"/>
            </w:tcBorders>
            <w:shd w:val="clear" w:color="auto" w:fill="auto"/>
            <w:noWrap/>
            <w:vAlign w:val="bottom"/>
            <w:hideMark/>
          </w:tcPr>
          <w:p w14:paraId="1E6A4F06"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6F665857"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44580687"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5AEB016F"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000E9A42"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c>
          <w:tcPr>
            <w:tcW w:w="1501" w:type="pct"/>
            <w:tcBorders>
              <w:top w:val="nil"/>
              <w:left w:val="nil"/>
              <w:bottom w:val="nil"/>
              <w:right w:val="nil"/>
            </w:tcBorders>
            <w:shd w:val="clear" w:color="auto" w:fill="auto"/>
            <w:noWrap/>
            <w:vAlign w:val="bottom"/>
            <w:hideMark/>
          </w:tcPr>
          <w:p w14:paraId="4B408D59" w14:textId="77777777" w:rsidR="002E6C40" w:rsidRPr="002E6C40" w:rsidRDefault="002E6C40" w:rsidP="002E6C40">
            <w:pPr>
              <w:spacing w:after="0" w:line="240" w:lineRule="auto"/>
              <w:rPr>
                <w:rFonts w:ascii="Arial" w:eastAsia="Times New Roman" w:hAnsi="Arial" w:cs="Arial"/>
                <w:sz w:val="24"/>
                <w:szCs w:val="24"/>
                <w:lang w:eastAsia="en-IN" w:bidi="hi-IN"/>
              </w:rPr>
            </w:pPr>
          </w:p>
        </w:tc>
        <w:tc>
          <w:tcPr>
            <w:tcW w:w="820" w:type="pct"/>
            <w:tcBorders>
              <w:top w:val="nil"/>
              <w:left w:val="nil"/>
              <w:bottom w:val="nil"/>
              <w:right w:val="nil"/>
            </w:tcBorders>
            <w:shd w:val="clear" w:color="auto" w:fill="auto"/>
            <w:noWrap/>
            <w:vAlign w:val="bottom"/>
            <w:hideMark/>
          </w:tcPr>
          <w:p w14:paraId="067B7218"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690" w:type="pct"/>
            <w:tcBorders>
              <w:top w:val="nil"/>
              <w:left w:val="nil"/>
              <w:bottom w:val="nil"/>
              <w:right w:val="nil"/>
            </w:tcBorders>
            <w:shd w:val="clear" w:color="auto" w:fill="auto"/>
            <w:noWrap/>
            <w:vAlign w:val="bottom"/>
            <w:hideMark/>
          </w:tcPr>
          <w:p w14:paraId="48D4ACE7"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21F9FDE0"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0E8D39B1"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35A139E7" w14:textId="77777777" w:rsidTr="002E6C40">
        <w:trPr>
          <w:trHeight w:val="300"/>
        </w:trPr>
        <w:tc>
          <w:tcPr>
            <w:tcW w:w="1876" w:type="pct"/>
            <w:gridSpan w:val="2"/>
            <w:tcBorders>
              <w:top w:val="nil"/>
              <w:left w:val="single" w:sz="4" w:space="0" w:color="auto"/>
              <w:bottom w:val="nil"/>
              <w:right w:val="nil"/>
            </w:tcBorders>
            <w:shd w:val="clear" w:color="auto" w:fill="auto"/>
            <w:noWrap/>
            <w:vAlign w:val="bottom"/>
            <w:hideMark/>
          </w:tcPr>
          <w:p w14:paraId="04A2D9C4" w14:textId="77777777" w:rsidR="002E6C40" w:rsidRPr="002E6C40" w:rsidRDefault="002E6C40" w:rsidP="002E6C40">
            <w:pPr>
              <w:spacing w:after="0" w:line="240" w:lineRule="auto"/>
              <w:rPr>
                <w:rFonts w:ascii="Arial" w:eastAsia="Times New Roman" w:hAnsi="Arial" w:cs="Arial"/>
                <w:b/>
                <w:bCs/>
                <w:sz w:val="20"/>
                <w:szCs w:val="20"/>
                <w:lang w:eastAsia="en-IN" w:bidi="hi-IN"/>
              </w:rPr>
            </w:pPr>
            <w:proofErr w:type="gramStart"/>
            <w:r w:rsidRPr="002E6C40">
              <w:rPr>
                <w:rFonts w:ascii="Arial" w:eastAsia="Times New Roman" w:hAnsi="Arial" w:cs="Arial"/>
                <w:b/>
                <w:bCs/>
                <w:sz w:val="20"/>
                <w:szCs w:val="20"/>
                <w:lang w:eastAsia="en-IN" w:bidi="hi-IN"/>
              </w:rPr>
              <w:t>SCHEDULE  :</w:t>
            </w:r>
            <w:proofErr w:type="gramEnd"/>
            <w:r w:rsidRPr="002E6C40">
              <w:rPr>
                <w:rFonts w:ascii="Arial" w:eastAsia="Times New Roman" w:hAnsi="Arial" w:cs="Arial"/>
                <w:b/>
                <w:bCs/>
                <w:sz w:val="20"/>
                <w:szCs w:val="20"/>
                <w:lang w:eastAsia="en-IN" w:bidi="hi-IN"/>
              </w:rPr>
              <w:t xml:space="preserve"> 4</w:t>
            </w:r>
          </w:p>
        </w:tc>
        <w:tc>
          <w:tcPr>
            <w:tcW w:w="820" w:type="pct"/>
            <w:tcBorders>
              <w:top w:val="nil"/>
              <w:left w:val="nil"/>
              <w:bottom w:val="nil"/>
              <w:right w:val="nil"/>
            </w:tcBorders>
            <w:shd w:val="clear" w:color="auto" w:fill="auto"/>
            <w:noWrap/>
            <w:vAlign w:val="bottom"/>
            <w:hideMark/>
          </w:tcPr>
          <w:p w14:paraId="7688F0E4"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90" w:type="pct"/>
            <w:tcBorders>
              <w:top w:val="nil"/>
              <w:left w:val="nil"/>
              <w:bottom w:val="nil"/>
              <w:right w:val="nil"/>
            </w:tcBorders>
            <w:shd w:val="clear" w:color="auto" w:fill="auto"/>
            <w:noWrap/>
            <w:vAlign w:val="bottom"/>
            <w:hideMark/>
          </w:tcPr>
          <w:p w14:paraId="7E8E5FF9"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3704CB1E"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4DF11AE2"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191CD1AF" w14:textId="77777777" w:rsidTr="002E6C40">
        <w:trPr>
          <w:trHeight w:val="300"/>
        </w:trPr>
        <w:tc>
          <w:tcPr>
            <w:tcW w:w="1876" w:type="pct"/>
            <w:gridSpan w:val="2"/>
            <w:tcBorders>
              <w:top w:val="nil"/>
              <w:left w:val="single" w:sz="4" w:space="0" w:color="auto"/>
              <w:bottom w:val="nil"/>
              <w:right w:val="nil"/>
            </w:tcBorders>
            <w:shd w:val="clear" w:color="auto" w:fill="auto"/>
            <w:noWrap/>
            <w:vAlign w:val="bottom"/>
            <w:hideMark/>
          </w:tcPr>
          <w:p w14:paraId="053718AE"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INVESTMENTS</w:t>
            </w:r>
          </w:p>
        </w:tc>
        <w:tc>
          <w:tcPr>
            <w:tcW w:w="820" w:type="pct"/>
            <w:tcBorders>
              <w:top w:val="nil"/>
              <w:left w:val="nil"/>
              <w:bottom w:val="nil"/>
              <w:right w:val="nil"/>
            </w:tcBorders>
            <w:shd w:val="clear" w:color="auto" w:fill="auto"/>
            <w:noWrap/>
            <w:vAlign w:val="bottom"/>
            <w:hideMark/>
          </w:tcPr>
          <w:p w14:paraId="2DBA82CF"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90" w:type="pct"/>
            <w:tcBorders>
              <w:top w:val="nil"/>
              <w:left w:val="nil"/>
              <w:bottom w:val="nil"/>
              <w:right w:val="nil"/>
            </w:tcBorders>
            <w:shd w:val="clear" w:color="auto" w:fill="auto"/>
            <w:noWrap/>
            <w:vAlign w:val="bottom"/>
            <w:hideMark/>
          </w:tcPr>
          <w:p w14:paraId="6739107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133AB50D"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4E407030"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78044D6A"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01A4DDCD"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c>
          <w:tcPr>
            <w:tcW w:w="1501" w:type="pct"/>
            <w:tcBorders>
              <w:top w:val="nil"/>
              <w:left w:val="nil"/>
              <w:bottom w:val="nil"/>
              <w:right w:val="nil"/>
            </w:tcBorders>
            <w:shd w:val="clear" w:color="auto" w:fill="auto"/>
            <w:noWrap/>
            <w:vAlign w:val="bottom"/>
            <w:hideMark/>
          </w:tcPr>
          <w:p w14:paraId="2CDDAFEE" w14:textId="77777777" w:rsidR="002E6C40" w:rsidRPr="002E6C40" w:rsidRDefault="002E6C40" w:rsidP="002E6C40">
            <w:pPr>
              <w:spacing w:after="0" w:line="240" w:lineRule="auto"/>
              <w:rPr>
                <w:rFonts w:ascii="Arial" w:eastAsia="Times New Roman" w:hAnsi="Arial" w:cs="Arial"/>
                <w:sz w:val="24"/>
                <w:szCs w:val="24"/>
                <w:lang w:eastAsia="en-IN" w:bidi="hi-IN"/>
              </w:rPr>
            </w:pPr>
          </w:p>
        </w:tc>
        <w:tc>
          <w:tcPr>
            <w:tcW w:w="820" w:type="pct"/>
            <w:tcBorders>
              <w:top w:val="nil"/>
              <w:left w:val="nil"/>
              <w:bottom w:val="nil"/>
              <w:right w:val="nil"/>
            </w:tcBorders>
            <w:shd w:val="clear" w:color="auto" w:fill="auto"/>
            <w:noWrap/>
            <w:vAlign w:val="bottom"/>
            <w:hideMark/>
          </w:tcPr>
          <w:p w14:paraId="4FB3089D"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690" w:type="pct"/>
            <w:tcBorders>
              <w:top w:val="nil"/>
              <w:left w:val="nil"/>
              <w:bottom w:val="nil"/>
              <w:right w:val="nil"/>
            </w:tcBorders>
            <w:shd w:val="clear" w:color="auto" w:fill="auto"/>
            <w:noWrap/>
            <w:vAlign w:val="bottom"/>
            <w:hideMark/>
          </w:tcPr>
          <w:p w14:paraId="225E5B7F"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18E8DAE0"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38217EA5"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245B4AAA" w14:textId="77777777" w:rsidTr="002E6C40">
        <w:trPr>
          <w:trHeight w:val="300"/>
        </w:trPr>
        <w:tc>
          <w:tcPr>
            <w:tcW w:w="1876" w:type="pct"/>
            <w:gridSpan w:val="2"/>
            <w:tcBorders>
              <w:top w:val="nil"/>
              <w:left w:val="single" w:sz="4" w:space="0" w:color="auto"/>
              <w:bottom w:val="nil"/>
              <w:right w:val="nil"/>
            </w:tcBorders>
            <w:shd w:val="clear" w:color="auto" w:fill="auto"/>
            <w:noWrap/>
            <w:vAlign w:val="bottom"/>
            <w:hideMark/>
          </w:tcPr>
          <w:p w14:paraId="581AD4AA"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Investment in UTI Mutual Fund</w:t>
            </w:r>
          </w:p>
        </w:tc>
        <w:tc>
          <w:tcPr>
            <w:tcW w:w="820" w:type="pct"/>
            <w:tcBorders>
              <w:top w:val="nil"/>
              <w:left w:val="nil"/>
              <w:bottom w:val="nil"/>
              <w:right w:val="nil"/>
            </w:tcBorders>
            <w:shd w:val="clear" w:color="auto" w:fill="auto"/>
            <w:noWrap/>
            <w:vAlign w:val="bottom"/>
            <w:hideMark/>
          </w:tcPr>
          <w:p w14:paraId="185D7306"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90" w:type="pct"/>
            <w:tcBorders>
              <w:top w:val="nil"/>
              <w:left w:val="nil"/>
              <w:bottom w:val="nil"/>
              <w:right w:val="nil"/>
            </w:tcBorders>
            <w:shd w:val="clear" w:color="auto" w:fill="auto"/>
            <w:noWrap/>
            <w:vAlign w:val="bottom"/>
            <w:hideMark/>
          </w:tcPr>
          <w:p w14:paraId="54126AEB"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619CACF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820" w:type="pct"/>
            <w:tcBorders>
              <w:top w:val="nil"/>
              <w:left w:val="nil"/>
              <w:bottom w:val="nil"/>
              <w:right w:val="single" w:sz="4" w:space="0" w:color="auto"/>
            </w:tcBorders>
            <w:shd w:val="clear" w:color="auto" w:fill="auto"/>
            <w:noWrap/>
            <w:vAlign w:val="bottom"/>
            <w:hideMark/>
          </w:tcPr>
          <w:p w14:paraId="52A523CD"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6253B3D6" w14:textId="77777777" w:rsidTr="002E6C40">
        <w:trPr>
          <w:trHeight w:val="300"/>
        </w:trPr>
        <w:tc>
          <w:tcPr>
            <w:tcW w:w="1876" w:type="pct"/>
            <w:gridSpan w:val="2"/>
            <w:tcBorders>
              <w:top w:val="nil"/>
              <w:left w:val="single" w:sz="4" w:space="0" w:color="auto"/>
              <w:bottom w:val="nil"/>
              <w:right w:val="nil"/>
            </w:tcBorders>
            <w:shd w:val="clear" w:color="auto" w:fill="auto"/>
            <w:noWrap/>
            <w:vAlign w:val="bottom"/>
            <w:hideMark/>
          </w:tcPr>
          <w:p w14:paraId="5D4C1168"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(1.144 units, NAV Rs.3511.3637 per </w:t>
            </w:r>
            <w:proofErr w:type="gramStart"/>
            <w:r w:rsidRPr="002E6C40">
              <w:rPr>
                <w:rFonts w:ascii="Arial" w:eastAsia="Times New Roman" w:hAnsi="Arial" w:cs="Arial"/>
                <w:sz w:val="20"/>
                <w:szCs w:val="20"/>
                <w:lang w:eastAsia="en-IN" w:bidi="hi-IN"/>
              </w:rPr>
              <w:t>unit )</w:t>
            </w:r>
            <w:proofErr w:type="gramEnd"/>
          </w:p>
        </w:tc>
        <w:tc>
          <w:tcPr>
            <w:tcW w:w="820" w:type="pct"/>
            <w:tcBorders>
              <w:top w:val="nil"/>
              <w:left w:val="nil"/>
              <w:bottom w:val="nil"/>
              <w:right w:val="nil"/>
            </w:tcBorders>
            <w:shd w:val="clear" w:color="auto" w:fill="auto"/>
            <w:noWrap/>
            <w:vAlign w:val="bottom"/>
            <w:hideMark/>
          </w:tcPr>
          <w:p w14:paraId="4A449EB8"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690" w:type="pct"/>
            <w:tcBorders>
              <w:top w:val="nil"/>
              <w:left w:val="nil"/>
              <w:bottom w:val="nil"/>
              <w:right w:val="nil"/>
            </w:tcBorders>
            <w:shd w:val="clear" w:color="auto" w:fill="auto"/>
            <w:noWrap/>
            <w:vAlign w:val="bottom"/>
            <w:hideMark/>
          </w:tcPr>
          <w:p w14:paraId="4589CDD0"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nil"/>
              <w:right w:val="nil"/>
            </w:tcBorders>
            <w:shd w:val="clear" w:color="auto" w:fill="auto"/>
            <w:noWrap/>
            <w:vAlign w:val="bottom"/>
            <w:hideMark/>
          </w:tcPr>
          <w:p w14:paraId="52A97DA7"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xml:space="preserve">                 4,346 </w:t>
            </w:r>
          </w:p>
        </w:tc>
        <w:tc>
          <w:tcPr>
            <w:tcW w:w="820" w:type="pct"/>
            <w:tcBorders>
              <w:top w:val="nil"/>
              <w:left w:val="nil"/>
              <w:bottom w:val="nil"/>
              <w:right w:val="single" w:sz="4" w:space="0" w:color="auto"/>
            </w:tcBorders>
            <w:shd w:val="clear" w:color="auto" w:fill="auto"/>
            <w:noWrap/>
            <w:vAlign w:val="bottom"/>
            <w:hideMark/>
          </w:tcPr>
          <w:p w14:paraId="4B464862"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72053836" w14:textId="77777777" w:rsidTr="002E6C40">
        <w:trPr>
          <w:trHeight w:val="300"/>
        </w:trPr>
        <w:tc>
          <w:tcPr>
            <w:tcW w:w="374" w:type="pct"/>
            <w:tcBorders>
              <w:top w:val="nil"/>
              <w:left w:val="single" w:sz="4" w:space="0" w:color="auto"/>
              <w:bottom w:val="nil"/>
              <w:right w:val="nil"/>
            </w:tcBorders>
            <w:shd w:val="clear" w:color="auto" w:fill="auto"/>
            <w:noWrap/>
            <w:vAlign w:val="bottom"/>
            <w:hideMark/>
          </w:tcPr>
          <w:p w14:paraId="40270996"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1501" w:type="pct"/>
            <w:tcBorders>
              <w:top w:val="nil"/>
              <w:left w:val="nil"/>
              <w:bottom w:val="nil"/>
              <w:right w:val="nil"/>
            </w:tcBorders>
            <w:shd w:val="clear" w:color="auto" w:fill="auto"/>
            <w:noWrap/>
            <w:vAlign w:val="bottom"/>
            <w:hideMark/>
          </w:tcPr>
          <w:p w14:paraId="34A78819" w14:textId="77777777" w:rsidR="002E6C40" w:rsidRPr="002E6C40" w:rsidRDefault="002E6C40" w:rsidP="002E6C40">
            <w:pPr>
              <w:spacing w:after="0" w:line="240" w:lineRule="auto"/>
              <w:rPr>
                <w:rFonts w:ascii="Arial" w:eastAsia="Times New Roman" w:hAnsi="Arial" w:cs="Arial"/>
                <w:sz w:val="20"/>
                <w:szCs w:val="20"/>
                <w:lang w:eastAsia="en-IN" w:bidi="hi-IN"/>
              </w:rPr>
            </w:pPr>
          </w:p>
        </w:tc>
        <w:tc>
          <w:tcPr>
            <w:tcW w:w="820" w:type="pct"/>
            <w:tcBorders>
              <w:top w:val="nil"/>
              <w:left w:val="nil"/>
              <w:bottom w:val="nil"/>
              <w:right w:val="nil"/>
            </w:tcBorders>
            <w:shd w:val="clear" w:color="auto" w:fill="auto"/>
            <w:noWrap/>
            <w:vAlign w:val="bottom"/>
            <w:hideMark/>
          </w:tcPr>
          <w:p w14:paraId="1A1D014C"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690" w:type="pct"/>
            <w:tcBorders>
              <w:top w:val="nil"/>
              <w:left w:val="nil"/>
              <w:bottom w:val="nil"/>
              <w:right w:val="nil"/>
            </w:tcBorders>
            <w:shd w:val="clear" w:color="auto" w:fill="auto"/>
            <w:noWrap/>
            <w:vAlign w:val="bottom"/>
            <w:hideMark/>
          </w:tcPr>
          <w:p w14:paraId="65C78EC2"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single" w:sz="4" w:space="0" w:color="auto"/>
              <w:right w:val="nil"/>
            </w:tcBorders>
            <w:shd w:val="clear" w:color="auto" w:fill="auto"/>
            <w:noWrap/>
            <w:vAlign w:val="bottom"/>
            <w:hideMark/>
          </w:tcPr>
          <w:p w14:paraId="33BC93A0" w14:textId="77777777" w:rsidR="002E6C40" w:rsidRPr="002E6C40" w:rsidRDefault="002E6C40" w:rsidP="002E6C40">
            <w:pPr>
              <w:spacing w:after="0" w:line="240" w:lineRule="auto"/>
              <w:rPr>
                <w:rFonts w:ascii="Arial" w:eastAsia="Times New Roman" w:hAnsi="Arial" w:cs="Arial"/>
                <w:sz w:val="20"/>
                <w:szCs w:val="20"/>
                <w:lang w:eastAsia="en-IN" w:bidi="hi-IN"/>
              </w:rPr>
            </w:pPr>
            <w:r w:rsidRPr="002E6C40">
              <w:rPr>
                <w:rFonts w:ascii="Arial" w:eastAsia="Times New Roman" w:hAnsi="Arial" w:cs="Arial"/>
                <w:sz w:val="20"/>
                <w:szCs w:val="20"/>
                <w:lang w:eastAsia="en-IN" w:bidi="hi-IN"/>
              </w:rPr>
              <w:t> </w:t>
            </w:r>
          </w:p>
        </w:tc>
        <w:tc>
          <w:tcPr>
            <w:tcW w:w="820" w:type="pct"/>
            <w:tcBorders>
              <w:top w:val="nil"/>
              <w:left w:val="nil"/>
              <w:bottom w:val="nil"/>
              <w:right w:val="single" w:sz="4" w:space="0" w:color="auto"/>
            </w:tcBorders>
            <w:shd w:val="clear" w:color="auto" w:fill="auto"/>
            <w:noWrap/>
            <w:vAlign w:val="bottom"/>
            <w:hideMark/>
          </w:tcPr>
          <w:p w14:paraId="64783139"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r w:rsidR="002E6C40" w:rsidRPr="002E6C40" w14:paraId="252A4409" w14:textId="77777777" w:rsidTr="002E6C40">
        <w:trPr>
          <w:trHeight w:val="300"/>
        </w:trPr>
        <w:tc>
          <w:tcPr>
            <w:tcW w:w="1876" w:type="pct"/>
            <w:gridSpan w:val="2"/>
            <w:tcBorders>
              <w:top w:val="nil"/>
              <w:left w:val="single" w:sz="4" w:space="0" w:color="auto"/>
              <w:bottom w:val="single" w:sz="4" w:space="0" w:color="auto"/>
              <w:right w:val="nil"/>
            </w:tcBorders>
            <w:shd w:val="clear" w:color="auto" w:fill="auto"/>
            <w:noWrap/>
            <w:vAlign w:val="bottom"/>
            <w:hideMark/>
          </w:tcPr>
          <w:p w14:paraId="4D4A6E05"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Total </w:t>
            </w:r>
            <w:r w:rsidRPr="002E6C40">
              <w:rPr>
                <w:rFonts w:ascii="Rupee Foradian" w:eastAsia="Times New Roman" w:hAnsi="Rupee Foradian" w:cs="Arial"/>
                <w:b/>
                <w:bCs/>
                <w:sz w:val="20"/>
                <w:szCs w:val="20"/>
                <w:lang w:eastAsia="en-IN" w:bidi="hi-IN"/>
              </w:rPr>
              <w:t>`</w:t>
            </w:r>
          </w:p>
        </w:tc>
        <w:tc>
          <w:tcPr>
            <w:tcW w:w="820" w:type="pct"/>
            <w:tcBorders>
              <w:top w:val="nil"/>
              <w:left w:val="nil"/>
              <w:bottom w:val="single" w:sz="4" w:space="0" w:color="auto"/>
              <w:right w:val="nil"/>
            </w:tcBorders>
            <w:shd w:val="clear" w:color="auto" w:fill="auto"/>
            <w:noWrap/>
            <w:vAlign w:val="bottom"/>
            <w:hideMark/>
          </w:tcPr>
          <w:p w14:paraId="3B6BA024" w14:textId="77777777" w:rsidR="002E6C40" w:rsidRPr="002E6C40" w:rsidRDefault="002E6C40" w:rsidP="002E6C40">
            <w:pPr>
              <w:spacing w:after="0" w:line="240" w:lineRule="auto"/>
              <w:rPr>
                <w:rFonts w:ascii="Arial" w:eastAsia="Times New Roman" w:hAnsi="Arial" w:cs="Arial"/>
                <w:b/>
                <w:bCs/>
                <w:sz w:val="20"/>
                <w:szCs w:val="20"/>
                <w:lang w:eastAsia="en-IN" w:bidi="hi-IN"/>
              </w:rPr>
            </w:pPr>
          </w:p>
        </w:tc>
        <w:tc>
          <w:tcPr>
            <w:tcW w:w="690" w:type="pct"/>
            <w:tcBorders>
              <w:top w:val="nil"/>
              <w:left w:val="nil"/>
              <w:bottom w:val="single" w:sz="4" w:space="0" w:color="auto"/>
              <w:right w:val="nil"/>
            </w:tcBorders>
            <w:shd w:val="clear" w:color="auto" w:fill="auto"/>
            <w:noWrap/>
            <w:vAlign w:val="bottom"/>
            <w:hideMark/>
          </w:tcPr>
          <w:p w14:paraId="2AEB5541" w14:textId="77777777" w:rsidR="002E6C40" w:rsidRPr="002E6C40" w:rsidRDefault="002E6C40" w:rsidP="002E6C40">
            <w:pPr>
              <w:spacing w:after="0" w:line="240" w:lineRule="auto"/>
              <w:rPr>
                <w:rFonts w:ascii="Times New Roman" w:eastAsia="Times New Roman" w:hAnsi="Times New Roman" w:cs="Times New Roman"/>
                <w:sz w:val="20"/>
                <w:szCs w:val="20"/>
                <w:lang w:eastAsia="en-IN" w:bidi="hi-IN"/>
              </w:rPr>
            </w:pPr>
          </w:p>
        </w:tc>
        <w:tc>
          <w:tcPr>
            <w:tcW w:w="794" w:type="pct"/>
            <w:tcBorders>
              <w:top w:val="nil"/>
              <w:left w:val="nil"/>
              <w:bottom w:val="single" w:sz="4" w:space="0" w:color="auto"/>
              <w:right w:val="nil"/>
            </w:tcBorders>
            <w:shd w:val="clear" w:color="auto" w:fill="auto"/>
            <w:noWrap/>
            <w:vAlign w:val="bottom"/>
            <w:hideMark/>
          </w:tcPr>
          <w:p w14:paraId="21325FBA" w14:textId="77777777" w:rsidR="002E6C40" w:rsidRPr="002E6C40" w:rsidRDefault="002E6C40" w:rsidP="002E6C40">
            <w:pPr>
              <w:spacing w:after="0" w:line="240" w:lineRule="auto"/>
              <w:rPr>
                <w:rFonts w:ascii="Arial" w:eastAsia="Times New Roman" w:hAnsi="Arial" w:cs="Arial"/>
                <w:b/>
                <w:bCs/>
                <w:sz w:val="20"/>
                <w:szCs w:val="20"/>
                <w:lang w:eastAsia="en-IN" w:bidi="hi-IN"/>
              </w:rPr>
            </w:pPr>
            <w:r w:rsidRPr="002E6C40">
              <w:rPr>
                <w:rFonts w:ascii="Arial" w:eastAsia="Times New Roman" w:hAnsi="Arial" w:cs="Arial"/>
                <w:b/>
                <w:bCs/>
                <w:sz w:val="20"/>
                <w:szCs w:val="20"/>
                <w:lang w:eastAsia="en-IN" w:bidi="hi-IN"/>
              </w:rPr>
              <w:t xml:space="preserve">                 4,346 </w:t>
            </w:r>
          </w:p>
        </w:tc>
        <w:tc>
          <w:tcPr>
            <w:tcW w:w="820" w:type="pct"/>
            <w:tcBorders>
              <w:top w:val="nil"/>
              <w:left w:val="nil"/>
              <w:bottom w:val="single" w:sz="4" w:space="0" w:color="auto"/>
              <w:right w:val="single" w:sz="4" w:space="0" w:color="auto"/>
            </w:tcBorders>
            <w:shd w:val="clear" w:color="auto" w:fill="auto"/>
            <w:noWrap/>
            <w:vAlign w:val="bottom"/>
            <w:hideMark/>
          </w:tcPr>
          <w:p w14:paraId="248F367E" w14:textId="77777777" w:rsidR="002E6C40" w:rsidRPr="002E6C40" w:rsidRDefault="002E6C40" w:rsidP="002E6C40">
            <w:pPr>
              <w:spacing w:after="0" w:line="240" w:lineRule="auto"/>
              <w:rPr>
                <w:rFonts w:ascii="Arial" w:eastAsia="Times New Roman" w:hAnsi="Arial" w:cs="Arial"/>
                <w:sz w:val="24"/>
                <w:szCs w:val="24"/>
                <w:lang w:eastAsia="en-IN" w:bidi="hi-IN"/>
              </w:rPr>
            </w:pPr>
            <w:r w:rsidRPr="002E6C40">
              <w:rPr>
                <w:rFonts w:ascii="Arial" w:eastAsia="Times New Roman" w:hAnsi="Arial" w:cs="Arial"/>
                <w:sz w:val="24"/>
                <w:szCs w:val="24"/>
                <w:lang w:eastAsia="en-IN" w:bidi="hi-IN"/>
              </w:rPr>
              <w:t> </w:t>
            </w:r>
          </w:p>
        </w:tc>
      </w:tr>
    </w:tbl>
    <w:p w14:paraId="4EEC5B33" w14:textId="28906946" w:rsidR="002E6C40" w:rsidRDefault="002E6C40" w:rsidP="002B5DED">
      <w:pPr>
        <w:spacing w:after="0" w:line="240" w:lineRule="auto"/>
        <w:jc w:val="both"/>
        <w:rPr>
          <w:rFonts w:ascii="Garamond" w:hAnsi="Garamond"/>
          <w:color w:val="000000" w:themeColor="text1"/>
          <w:sz w:val="24"/>
          <w:szCs w:val="24"/>
        </w:rPr>
      </w:pPr>
    </w:p>
    <w:p w14:paraId="4723589A" w14:textId="320AF24C" w:rsidR="002E6C40" w:rsidRDefault="002E6C40" w:rsidP="002B5DED">
      <w:pPr>
        <w:spacing w:after="0" w:line="240" w:lineRule="auto"/>
        <w:jc w:val="both"/>
        <w:rPr>
          <w:rFonts w:ascii="Garamond" w:hAnsi="Garamond"/>
          <w:color w:val="000000" w:themeColor="text1"/>
          <w:sz w:val="24"/>
          <w:szCs w:val="24"/>
        </w:rPr>
      </w:pPr>
    </w:p>
    <w:p w14:paraId="4B5C1263" w14:textId="0859F94E" w:rsidR="00D10A9E" w:rsidRDefault="00D10A9E">
      <w:pPr>
        <w:rPr>
          <w:rFonts w:ascii="Garamond" w:hAnsi="Garamond"/>
          <w:color w:val="000000" w:themeColor="text1"/>
          <w:sz w:val="24"/>
          <w:szCs w:val="24"/>
        </w:rPr>
      </w:pPr>
      <w:r>
        <w:rPr>
          <w:rFonts w:ascii="Garamond" w:hAnsi="Garamond"/>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2069" w14:paraId="784CB179" w14:textId="77777777" w:rsidTr="00A02069">
        <w:tc>
          <w:tcPr>
            <w:tcW w:w="4508" w:type="dxa"/>
          </w:tcPr>
          <w:p w14:paraId="32DA5806" w14:textId="77777777" w:rsidR="00A02069" w:rsidRDefault="00771055" w:rsidP="00A02069">
            <w:pPr>
              <w:keepNext/>
              <w:jc w:val="center"/>
            </w:pPr>
            <w:r>
              <w:rPr>
                <w:noProof/>
              </w:rPr>
              <w:drawing>
                <wp:inline distT="0" distB="0" distL="0" distR="0" wp14:anchorId="646DC575" wp14:editId="623D0BFE">
                  <wp:extent cx="2609850" cy="1716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1103-WA0029.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622376" cy="1724626"/>
                          </a:xfrm>
                          <a:prstGeom prst="rect">
                            <a:avLst/>
                          </a:prstGeom>
                          <a:ln>
                            <a:noFill/>
                          </a:ln>
                          <a:extLst>
                            <a:ext uri="{53640926-AAD7-44D8-BBD7-CCE9431645EC}">
                              <a14:shadowObscured xmlns:a14="http://schemas.microsoft.com/office/drawing/2010/main"/>
                            </a:ext>
                          </a:extLst>
                        </pic:spPr>
                      </pic:pic>
                    </a:graphicData>
                  </a:graphic>
                </wp:inline>
              </w:drawing>
            </w:r>
          </w:p>
          <w:p w14:paraId="11F014AE" w14:textId="3BA8B432" w:rsidR="00771055" w:rsidRDefault="00A02069" w:rsidP="00A02069">
            <w:pPr>
              <w:pStyle w:val="Caption"/>
              <w:jc w:val="center"/>
            </w:pPr>
            <w:r>
              <w:t xml:space="preserve">Figure </w:t>
            </w:r>
            <w:fldSimple w:instr=" SEQ Figure \* ARABIC ">
              <w:r>
                <w:rPr>
                  <w:noProof/>
                </w:rPr>
                <w:t>1</w:t>
              </w:r>
            </w:fldSimple>
            <w:r>
              <w:rPr>
                <w:lang w:val="en-US"/>
              </w:rPr>
              <w:t xml:space="preserve">: </w:t>
            </w:r>
            <w:proofErr w:type="spellStart"/>
            <w:r>
              <w:rPr>
                <w:lang w:val="en-US"/>
              </w:rPr>
              <w:t>Ghantigaon</w:t>
            </w:r>
            <w:proofErr w:type="spellEnd"/>
            <w:r>
              <w:rPr>
                <w:lang w:val="en-US"/>
              </w:rPr>
              <w:t>, Gwalior</w:t>
            </w:r>
          </w:p>
        </w:tc>
        <w:tc>
          <w:tcPr>
            <w:tcW w:w="4508" w:type="dxa"/>
          </w:tcPr>
          <w:p w14:paraId="21B687A7" w14:textId="77777777" w:rsidR="00A02069" w:rsidRDefault="00771055" w:rsidP="00A02069">
            <w:pPr>
              <w:keepNext/>
              <w:jc w:val="center"/>
            </w:pPr>
            <w:r>
              <w:rPr>
                <w:noProof/>
              </w:rPr>
              <w:drawing>
                <wp:inline distT="0" distB="0" distL="0" distR="0" wp14:anchorId="35B50891" wp14:editId="1274B81F">
                  <wp:extent cx="2632075" cy="1647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81113-WA0023.jpg"/>
                          <pic:cNvPicPr/>
                        </pic:nvPicPr>
                        <pic:blipFill>
                          <a:blip r:embed="rId40" cstate="print">
                            <a:extLst>
                              <a:ext uri="{28A0092B-C50C-407E-A947-70E740481C1C}">
                                <a14:useLocalDpi xmlns:a14="http://schemas.microsoft.com/office/drawing/2010/main"/>
                              </a:ext>
                            </a:extLst>
                          </a:blip>
                          <a:stretch>
                            <a:fillRect/>
                          </a:stretch>
                        </pic:blipFill>
                        <pic:spPr>
                          <a:xfrm>
                            <a:off x="0" y="0"/>
                            <a:ext cx="2651107" cy="1659740"/>
                          </a:xfrm>
                          <a:prstGeom prst="rect">
                            <a:avLst/>
                          </a:prstGeom>
                        </pic:spPr>
                      </pic:pic>
                    </a:graphicData>
                  </a:graphic>
                </wp:inline>
              </w:drawing>
            </w:r>
          </w:p>
          <w:p w14:paraId="4256000C" w14:textId="7ED72104" w:rsidR="00771055" w:rsidRDefault="00A02069" w:rsidP="00A02069">
            <w:pPr>
              <w:pStyle w:val="Caption"/>
              <w:jc w:val="center"/>
            </w:pPr>
            <w:r>
              <w:t xml:space="preserve">Figure </w:t>
            </w:r>
            <w:fldSimple w:instr=" SEQ Figure \* ARABIC ">
              <w:r>
                <w:rPr>
                  <w:noProof/>
                </w:rPr>
                <w:t>2</w:t>
              </w:r>
            </w:fldSimple>
            <w:r>
              <w:rPr>
                <w:lang w:val="en-US"/>
              </w:rPr>
              <w:t xml:space="preserve">: Head </w:t>
            </w:r>
            <w:proofErr w:type="gramStart"/>
            <w:r>
              <w:rPr>
                <w:lang w:val="en-US"/>
              </w:rPr>
              <w:t>Office ,</w:t>
            </w:r>
            <w:proofErr w:type="gramEnd"/>
            <w:r>
              <w:rPr>
                <w:lang w:val="en-US"/>
              </w:rPr>
              <w:t xml:space="preserve"> Gwalior</w:t>
            </w:r>
          </w:p>
        </w:tc>
      </w:tr>
      <w:tr w:rsidR="00A02069" w14:paraId="20169736" w14:textId="77777777" w:rsidTr="00A02069">
        <w:tc>
          <w:tcPr>
            <w:tcW w:w="4508" w:type="dxa"/>
          </w:tcPr>
          <w:p w14:paraId="7FE5CAB9" w14:textId="77777777" w:rsidR="00A02069" w:rsidRDefault="00C77391" w:rsidP="00A02069">
            <w:pPr>
              <w:keepNext/>
              <w:jc w:val="center"/>
            </w:pPr>
            <w:r>
              <w:rPr>
                <w:noProof/>
              </w:rPr>
              <w:drawing>
                <wp:inline distT="0" distB="0" distL="0" distR="0" wp14:anchorId="406E965B" wp14:editId="116D08AA">
                  <wp:extent cx="2614728" cy="1478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lori.jpg"/>
                          <pic:cNvPicPr/>
                        </pic:nvPicPr>
                        <pic:blipFill>
                          <a:blip r:embed="rId41" cstate="print">
                            <a:extLst>
                              <a:ext uri="{28A0092B-C50C-407E-A947-70E740481C1C}">
                                <a14:useLocalDpi xmlns:a14="http://schemas.microsoft.com/office/drawing/2010/main"/>
                              </a:ext>
                            </a:extLst>
                          </a:blip>
                          <a:stretch>
                            <a:fillRect/>
                          </a:stretch>
                        </pic:blipFill>
                        <pic:spPr>
                          <a:xfrm>
                            <a:off x="0" y="0"/>
                            <a:ext cx="2635035" cy="1489761"/>
                          </a:xfrm>
                          <a:prstGeom prst="rect">
                            <a:avLst/>
                          </a:prstGeom>
                        </pic:spPr>
                      </pic:pic>
                    </a:graphicData>
                  </a:graphic>
                </wp:inline>
              </w:drawing>
            </w:r>
          </w:p>
          <w:p w14:paraId="6F1754A3" w14:textId="461AB011" w:rsidR="00C77391" w:rsidRDefault="00A02069" w:rsidP="00A02069">
            <w:pPr>
              <w:pStyle w:val="Caption"/>
              <w:jc w:val="center"/>
              <w:rPr>
                <w:noProof/>
              </w:rPr>
            </w:pPr>
            <w:r>
              <w:t xml:space="preserve">Figure </w:t>
            </w:r>
            <w:fldSimple w:instr=" SEQ Figure \* ARABIC ">
              <w:r>
                <w:rPr>
                  <w:noProof/>
                </w:rPr>
                <w:t>3</w:t>
              </w:r>
            </w:fldSimple>
            <w:r>
              <w:rPr>
                <w:lang w:val="en-US"/>
              </w:rPr>
              <w:t xml:space="preserve">: Computer Center and Library, </w:t>
            </w:r>
            <w:proofErr w:type="spellStart"/>
            <w:r>
              <w:rPr>
                <w:lang w:val="en-US"/>
              </w:rPr>
              <w:t>Tilori</w:t>
            </w:r>
            <w:proofErr w:type="spellEnd"/>
          </w:p>
        </w:tc>
        <w:tc>
          <w:tcPr>
            <w:tcW w:w="4508" w:type="dxa"/>
          </w:tcPr>
          <w:p w14:paraId="5F3445C5" w14:textId="77777777" w:rsidR="00A02069" w:rsidRDefault="00C77391" w:rsidP="00A02069">
            <w:pPr>
              <w:keepNext/>
              <w:jc w:val="center"/>
            </w:pPr>
            <w:r>
              <w:rPr>
                <w:noProof/>
              </w:rPr>
              <w:drawing>
                <wp:inline distT="0" distB="0" distL="0" distR="0" wp14:anchorId="415BCABE" wp14:editId="22DB2870">
                  <wp:extent cx="2644619" cy="14954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90727-WA0011.jpg"/>
                          <pic:cNvPicPr/>
                        </pic:nvPicPr>
                        <pic:blipFill>
                          <a:blip r:embed="rId42">
                            <a:extLst>
                              <a:ext uri="{28A0092B-C50C-407E-A947-70E740481C1C}">
                                <a14:useLocalDpi xmlns:a14="http://schemas.microsoft.com/office/drawing/2010/main"/>
                              </a:ext>
                            </a:extLst>
                          </a:blip>
                          <a:stretch>
                            <a:fillRect/>
                          </a:stretch>
                        </pic:blipFill>
                        <pic:spPr>
                          <a:xfrm>
                            <a:off x="0" y="0"/>
                            <a:ext cx="2655229" cy="1501424"/>
                          </a:xfrm>
                          <a:prstGeom prst="rect">
                            <a:avLst/>
                          </a:prstGeom>
                        </pic:spPr>
                      </pic:pic>
                    </a:graphicData>
                  </a:graphic>
                </wp:inline>
              </w:drawing>
            </w:r>
          </w:p>
          <w:p w14:paraId="6D16D5D7" w14:textId="268A928C" w:rsidR="00C77391" w:rsidRDefault="00A02069" w:rsidP="00A02069">
            <w:pPr>
              <w:pStyle w:val="Caption"/>
              <w:jc w:val="center"/>
              <w:rPr>
                <w:noProof/>
              </w:rPr>
            </w:pPr>
            <w:r>
              <w:t xml:space="preserve">Figure </w:t>
            </w:r>
            <w:fldSimple w:instr=" SEQ Figure \* ARABIC ">
              <w:r>
                <w:rPr>
                  <w:noProof/>
                </w:rPr>
                <w:t>4</w:t>
              </w:r>
            </w:fldSimple>
            <w:r>
              <w:rPr>
                <w:lang w:val="en-US"/>
              </w:rPr>
              <w:t xml:space="preserve">: Remedial Center, Sahariya Basti, </w:t>
            </w:r>
            <w:proofErr w:type="spellStart"/>
            <w:r>
              <w:rPr>
                <w:lang w:val="en-US"/>
              </w:rPr>
              <w:t>Tilori</w:t>
            </w:r>
            <w:proofErr w:type="spellEnd"/>
          </w:p>
        </w:tc>
      </w:tr>
      <w:tr w:rsidR="00A02069" w14:paraId="2C448F45" w14:textId="77777777" w:rsidTr="00A02069">
        <w:tc>
          <w:tcPr>
            <w:tcW w:w="4508" w:type="dxa"/>
          </w:tcPr>
          <w:p w14:paraId="5B5BF629" w14:textId="77777777" w:rsidR="00A02069" w:rsidRDefault="00C77391" w:rsidP="00A02069">
            <w:pPr>
              <w:keepNext/>
              <w:jc w:val="center"/>
            </w:pPr>
            <w:r>
              <w:rPr>
                <w:noProof/>
              </w:rPr>
              <w:drawing>
                <wp:inline distT="0" distB="0" distL="0" distR="0" wp14:anchorId="6899899F" wp14:editId="655A5624">
                  <wp:extent cx="2607327" cy="1955639"/>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0724-WA0048.jpg"/>
                          <pic:cNvPicPr/>
                        </pic:nvPicPr>
                        <pic:blipFill>
                          <a:blip r:embed="rId43" cstate="print">
                            <a:extLst>
                              <a:ext uri="{28A0092B-C50C-407E-A947-70E740481C1C}">
                                <a14:useLocalDpi xmlns:a14="http://schemas.microsoft.com/office/drawing/2010/main"/>
                              </a:ext>
                            </a:extLst>
                          </a:blip>
                          <a:stretch>
                            <a:fillRect/>
                          </a:stretch>
                        </pic:blipFill>
                        <pic:spPr>
                          <a:xfrm>
                            <a:off x="0" y="0"/>
                            <a:ext cx="2624974" cy="1968875"/>
                          </a:xfrm>
                          <a:prstGeom prst="rect">
                            <a:avLst/>
                          </a:prstGeom>
                        </pic:spPr>
                      </pic:pic>
                    </a:graphicData>
                  </a:graphic>
                </wp:inline>
              </w:drawing>
            </w:r>
          </w:p>
          <w:p w14:paraId="688576BA" w14:textId="2D261994" w:rsidR="00C77391" w:rsidRDefault="00A02069" w:rsidP="00A02069">
            <w:pPr>
              <w:pStyle w:val="Caption"/>
              <w:jc w:val="center"/>
              <w:rPr>
                <w:noProof/>
              </w:rPr>
            </w:pPr>
            <w:r>
              <w:t xml:space="preserve">Figure </w:t>
            </w:r>
            <w:fldSimple w:instr=" SEQ Figure \* ARABIC ">
              <w:r>
                <w:rPr>
                  <w:noProof/>
                </w:rPr>
                <w:t>5</w:t>
              </w:r>
            </w:fldSimple>
            <w:r>
              <w:rPr>
                <w:lang w:val="en-US"/>
              </w:rPr>
              <w:t xml:space="preserve">: Maa </w:t>
            </w:r>
            <w:proofErr w:type="spellStart"/>
            <w:r>
              <w:rPr>
                <w:lang w:val="en-US"/>
              </w:rPr>
              <w:t>Janki</w:t>
            </w:r>
            <w:proofErr w:type="spellEnd"/>
            <w:r>
              <w:rPr>
                <w:lang w:val="en-US"/>
              </w:rPr>
              <w:t xml:space="preserve"> Kendra, </w:t>
            </w:r>
            <w:proofErr w:type="spellStart"/>
            <w:r>
              <w:rPr>
                <w:lang w:val="en-US"/>
              </w:rPr>
              <w:t>Tilori</w:t>
            </w:r>
            <w:proofErr w:type="spellEnd"/>
          </w:p>
        </w:tc>
        <w:tc>
          <w:tcPr>
            <w:tcW w:w="4508" w:type="dxa"/>
          </w:tcPr>
          <w:p w14:paraId="04BCFBA5" w14:textId="77777777" w:rsidR="00A02069" w:rsidRDefault="00C77391" w:rsidP="00A02069">
            <w:pPr>
              <w:keepNext/>
              <w:jc w:val="center"/>
            </w:pPr>
            <w:r>
              <w:rPr>
                <w:noProof/>
              </w:rPr>
              <w:drawing>
                <wp:inline distT="0" distB="0" distL="0" distR="0" wp14:anchorId="1ED5EE43" wp14:editId="7B8D21A6">
                  <wp:extent cx="2667000" cy="192400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dhi.jpeg"/>
                          <pic:cNvPicPr/>
                        </pic:nvPicPr>
                        <pic:blipFill rotWithShape="1">
                          <a:blip r:embed="rId44" cstate="print">
                            <a:extLst>
                              <a:ext uri="{28A0092B-C50C-407E-A947-70E740481C1C}">
                                <a14:useLocalDpi xmlns:a14="http://schemas.microsoft.com/office/drawing/2010/main"/>
                              </a:ext>
                            </a:extLst>
                          </a:blip>
                          <a:srcRect/>
                          <a:stretch/>
                        </pic:blipFill>
                        <pic:spPr bwMode="auto">
                          <a:xfrm flipH="1">
                            <a:off x="0" y="0"/>
                            <a:ext cx="2709851" cy="1954918"/>
                          </a:xfrm>
                          <a:prstGeom prst="rect">
                            <a:avLst/>
                          </a:prstGeom>
                          <a:ln>
                            <a:noFill/>
                          </a:ln>
                          <a:extLst>
                            <a:ext uri="{53640926-AAD7-44D8-BBD7-CCE9431645EC}">
                              <a14:shadowObscured xmlns:a14="http://schemas.microsoft.com/office/drawing/2010/main"/>
                            </a:ext>
                          </a:extLst>
                        </pic:spPr>
                      </pic:pic>
                    </a:graphicData>
                  </a:graphic>
                </wp:inline>
              </w:drawing>
            </w:r>
          </w:p>
          <w:p w14:paraId="6328B8C0" w14:textId="4FCBBFB2" w:rsidR="00C77391" w:rsidRDefault="00A02069" w:rsidP="00A02069">
            <w:pPr>
              <w:pStyle w:val="Caption"/>
              <w:jc w:val="center"/>
              <w:rPr>
                <w:noProof/>
              </w:rPr>
            </w:pPr>
            <w:r>
              <w:t xml:space="preserve">Figure </w:t>
            </w:r>
            <w:fldSimple w:instr=" SEQ Figure \* ARABIC ">
              <w:r>
                <w:rPr>
                  <w:noProof/>
                </w:rPr>
                <w:t>6</w:t>
              </w:r>
            </w:fldSimple>
            <w:r>
              <w:rPr>
                <w:lang w:val="en-US"/>
              </w:rPr>
              <w:t>: Education Center, Lodhi Mohalla, Pithampur</w:t>
            </w:r>
          </w:p>
        </w:tc>
      </w:tr>
      <w:tr w:rsidR="00A02069" w14:paraId="11F03250" w14:textId="77777777" w:rsidTr="00A02069">
        <w:tc>
          <w:tcPr>
            <w:tcW w:w="4508" w:type="dxa"/>
          </w:tcPr>
          <w:p w14:paraId="496D0828" w14:textId="77777777" w:rsidR="00A02069" w:rsidRDefault="00C77391" w:rsidP="00A02069">
            <w:pPr>
              <w:keepNext/>
              <w:jc w:val="center"/>
            </w:pPr>
            <w:r>
              <w:rPr>
                <w:noProof/>
              </w:rPr>
              <w:drawing>
                <wp:inline distT="0" distB="0" distL="0" distR="0" wp14:anchorId="48B2D327" wp14:editId="15060C48">
                  <wp:extent cx="2607733" cy="146685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180920-WA0002.jpg"/>
                          <pic:cNvPicPr/>
                        </pic:nvPicPr>
                        <pic:blipFill>
                          <a:blip r:embed="rId45">
                            <a:extLst>
                              <a:ext uri="{28A0092B-C50C-407E-A947-70E740481C1C}">
                                <a14:useLocalDpi xmlns:a14="http://schemas.microsoft.com/office/drawing/2010/main"/>
                              </a:ext>
                            </a:extLst>
                          </a:blip>
                          <a:stretch>
                            <a:fillRect/>
                          </a:stretch>
                        </pic:blipFill>
                        <pic:spPr>
                          <a:xfrm>
                            <a:off x="0" y="0"/>
                            <a:ext cx="2621915" cy="1474828"/>
                          </a:xfrm>
                          <a:prstGeom prst="rect">
                            <a:avLst/>
                          </a:prstGeom>
                        </pic:spPr>
                      </pic:pic>
                    </a:graphicData>
                  </a:graphic>
                </wp:inline>
              </w:drawing>
            </w:r>
          </w:p>
          <w:p w14:paraId="7AF68513" w14:textId="52AB1592" w:rsidR="00C77391" w:rsidRDefault="00A02069" w:rsidP="00A02069">
            <w:pPr>
              <w:pStyle w:val="Caption"/>
              <w:jc w:val="center"/>
              <w:rPr>
                <w:noProof/>
              </w:rPr>
            </w:pPr>
            <w:r>
              <w:t xml:space="preserve">Figure </w:t>
            </w:r>
            <w:fldSimple w:instr=" SEQ Figure \* ARABIC ">
              <w:r>
                <w:rPr>
                  <w:noProof/>
                </w:rPr>
                <w:t>7</w:t>
              </w:r>
            </w:fldSimple>
            <w:r w:rsidRPr="007A4F3D">
              <w:rPr>
                <w:lang w:val="en-US"/>
              </w:rPr>
              <w:t xml:space="preserve">: </w:t>
            </w:r>
            <w:r>
              <w:rPr>
                <w:lang w:val="en-US"/>
              </w:rPr>
              <w:t>Eye Care Center, Shivpuri</w:t>
            </w:r>
          </w:p>
        </w:tc>
        <w:tc>
          <w:tcPr>
            <w:tcW w:w="4508" w:type="dxa"/>
          </w:tcPr>
          <w:p w14:paraId="62A5C143" w14:textId="77777777" w:rsidR="00A02069" w:rsidRDefault="00EE7F40" w:rsidP="00A02069">
            <w:pPr>
              <w:keepNext/>
              <w:jc w:val="center"/>
            </w:pPr>
            <w:r>
              <w:rPr>
                <w:noProof/>
              </w:rPr>
              <w:drawing>
                <wp:inline distT="0" distB="0" distL="0" distR="0" wp14:anchorId="0ACF1ADE" wp14:editId="66FD1CE5">
                  <wp:extent cx="2644140" cy="1514475"/>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80920-WA0029.jpg"/>
                          <pic:cNvPicPr/>
                        </pic:nvPicPr>
                        <pic:blipFill>
                          <a:blip r:embed="rId46" cstate="print">
                            <a:extLst>
                              <a:ext uri="{28A0092B-C50C-407E-A947-70E740481C1C}">
                                <a14:useLocalDpi xmlns:a14="http://schemas.microsoft.com/office/drawing/2010/main"/>
                              </a:ext>
                            </a:extLst>
                          </a:blip>
                          <a:stretch>
                            <a:fillRect/>
                          </a:stretch>
                        </pic:blipFill>
                        <pic:spPr>
                          <a:xfrm>
                            <a:off x="0" y="0"/>
                            <a:ext cx="2667925" cy="1528098"/>
                          </a:xfrm>
                          <a:prstGeom prst="rect">
                            <a:avLst/>
                          </a:prstGeom>
                        </pic:spPr>
                      </pic:pic>
                    </a:graphicData>
                  </a:graphic>
                </wp:inline>
              </w:drawing>
            </w:r>
          </w:p>
          <w:p w14:paraId="5E5C31D2" w14:textId="5E0D9BFE" w:rsidR="00C77391" w:rsidRDefault="00A02069" w:rsidP="00A02069">
            <w:pPr>
              <w:pStyle w:val="Caption"/>
              <w:jc w:val="center"/>
              <w:rPr>
                <w:noProof/>
              </w:rPr>
            </w:pPr>
            <w:r>
              <w:t xml:space="preserve">Figure </w:t>
            </w:r>
            <w:fldSimple w:instr=" SEQ Figure \* ARABIC ">
              <w:r>
                <w:rPr>
                  <w:noProof/>
                </w:rPr>
                <w:t>8</w:t>
              </w:r>
            </w:fldSimple>
            <w:r>
              <w:rPr>
                <w:lang w:val="en-US"/>
              </w:rPr>
              <w:t xml:space="preserve">: Community </w:t>
            </w:r>
            <w:proofErr w:type="gramStart"/>
            <w:r>
              <w:rPr>
                <w:lang w:val="en-US"/>
              </w:rPr>
              <w:t>Radio ,</w:t>
            </w:r>
            <w:proofErr w:type="gramEnd"/>
            <w:r>
              <w:rPr>
                <w:lang w:val="en-US"/>
              </w:rPr>
              <w:t xml:space="preserve"> Shivpuri</w:t>
            </w:r>
          </w:p>
        </w:tc>
      </w:tr>
      <w:tr w:rsidR="00A02069" w14:paraId="53C2897F" w14:textId="77777777" w:rsidTr="00A02069">
        <w:tc>
          <w:tcPr>
            <w:tcW w:w="4508" w:type="dxa"/>
          </w:tcPr>
          <w:p w14:paraId="683924EF" w14:textId="77777777" w:rsidR="00A02069" w:rsidRDefault="00EE7F40" w:rsidP="00A02069">
            <w:pPr>
              <w:keepNext/>
              <w:jc w:val="center"/>
            </w:pPr>
            <w:r>
              <w:rPr>
                <w:noProof/>
              </w:rPr>
              <w:drawing>
                <wp:inline distT="0" distB="0" distL="0" distR="0" wp14:anchorId="12AC1076" wp14:editId="59550621">
                  <wp:extent cx="2638425" cy="18370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4-29 11.14.45-1.jpg"/>
                          <pic:cNvPicPr/>
                        </pic:nvPicPr>
                        <pic:blipFill>
                          <a:blip r:embed="rId47" cstate="print">
                            <a:extLst>
                              <a:ext uri="{28A0092B-C50C-407E-A947-70E740481C1C}">
                                <a14:useLocalDpi xmlns:a14="http://schemas.microsoft.com/office/drawing/2010/main"/>
                              </a:ext>
                            </a:extLst>
                          </a:blip>
                          <a:stretch>
                            <a:fillRect/>
                          </a:stretch>
                        </pic:blipFill>
                        <pic:spPr>
                          <a:xfrm>
                            <a:off x="0" y="0"/>
                            <a:ext cx="2657582" cy="1850388"/>
                          </a:xfrm>
                          <a:prstGeom prst="rect">
                            <a:avLst/>
                          </a:prstGeom>
                        </pic:spPr>
                      </pic:pic>
                    </a:graphicData>
                  </a:graphic>
                </wp:inline>
              </w:drawing>
            </w:r>
          </w:p>
          <w:p w14:paraId="56BDA97B" w14:textId="4B8AEC1E" w:rsidR="00EE7F40" w:rsidRDefault="00A02069" w:rsidP="00A02069">
            <w:pPr>
              <w:pStyle w:val="Caption"/>
              <w:jc w:val="center"/>
              <w:rPr>
                <w:noProof/>
              </w:rPr>
            </w:pPr>
            <w:r>
              <w:t xml:space="preserve">Figure </w:t>
            </w:r>
            <w:fldSimple w:instr=" SEQ Figure \* ARABIC ">
              <w:r>
                <w:rPr>
                  <w:noProof/>
                </w:rPr>
                <w:t>9</w:t>
              </w:r>
            </w:fldSimple>
            <w:r w:rsidRPr="009F0F7D">
              <w:rPr>
                <w:lang w:val="en-US"/>
              </w:rPr>
              <w:t xml:space="preserve">: Education Center, </w:t>
            </w:r>
            <w:proofErr w:type="spellStart"/>
            <w:r>
              <w:rPr>
                <w:lang w:val="en-US"/>
              </w:rPr>
              <w:t>Vijaypur</w:t>
            </w:r>
            <w:proofErr w:type="spellEnd"/>
            <w:r>
              <w:rPr>
                <w:lang w:val="en-US"/>
              </w:rPr>
              <w:t xml:space="preserve"> </w:t>
            </w:r>
            <w:proofErr w:type="spellStart"/>
            <w:r>
              <w:rPr>
                <w:lang w:val="en-US"/>
              </w:rPr>
              <w:t>Sheopur</w:t>
            </w:r>
            <w:proofErr w:type="spellEnd"/>
          </w:p>
        </w:tc>
        <w:tc>
          <w:tcPr>
            <w:tcW w:w="4508" w:type="dxa"/>
          </w:tcPr>
          <w:p w14:paraId="4122173B" w14:textId="77777777" w:rsidR="00A02069" w:rsidRDefault="00EE7F40" w:rsidP="00A02069">
            <w:pPr>
              <w:keepNext/>
              <w:jc w:val="center"/>
            </w:pPr>
            <w:r>
              <w:rPr>
                <w:noProof/>
              </w:rPr>
              <w:drawing>
                <wp:inline distT="0" distB="0" distL="0" distR="0" wp14:anchorId="265B97BD" wp14:editId="0A4E0444">
                  <wp:extent cx="2539510" cy="1809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ndi.jpeg"/>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559986" cy="1824342"/>
                          </a:xfrm>
                          <a:prstGeom prst="rect">
                            <a:avLst/>
                          </a:prstGeom>
                          <a:ln>
                            <a:noFill/>
                          </a:ln>
                          <a:extLst>
                            <a:ext uri="{53640926-AAD7-44D8-BBD7-CCE9431645EC}">
                              <a14:shadowObscured xmlns:a14="http://schemas.microsoft.com/office/drawing/2010/main"/>
                            </a:ext>
                          </a:extLst>
                        </pic:spPr>
                      </pic:pic>
                    </a:graphicData>
                  </a:graphic>
                </wp:inline>
              </w:drawing>
            </w:r>
          </w:p>
          <w:p w14:paraId="451BBA2F" w14:textId="5F19EA1C" w:rsidR="00EE7F40" w:rsidRDefault="00A02069" w:rsidP="00A02069">
            <w:pPr>
              <w:pStyle w:val="Caption"/>
              <w:jc w:val="center"/>
              <w:rPr>
                <w:noProof/>
              </w:rPr>
            </w:pPr>
            <w:r>
              <w:t xml:space="preserve">Figure </w:t>
            </w:r>
            <w:fldSimple w:instr=" SEQ Figure \* ARABIC ">
              <w:r>
                <w:rPr>
                  <w:noProof/>
                </w:rPr>
                <w:t>10</w:t>
              </w:r>
            </w:fldSimple>
            <w:r w:rsidRPr="00E35B56">
              <w:rPr>
                <w:lang w:val="en-US"/>
              </w:rPr>
              <w:t xml:space="preserve">: Education Center, </w:t>
            </w:r>
            <w:proofErr w:type="spellStart"/>
            <w:r>
              <w:rPr>
                <w:lang w:val="en-US"/>
              </w:rPr>
              <w:t>Baandhi</w:t>
            </w:r>
            <w:proofErr w:type="spellEnd"/>
            <w:r>
              <w:rPr>
                <w:lang w:val="en-US"/>
              </w:rPr>
              <w:t xml:space="preserve"> Khali, Pithampur</w:t>
            </w:r>
          </w:p>
        </w:tc>
      </w:tr>
      <w:tr w:rsidR="00A02069" w14:paraId="290C8155" w14:textId="77777777" w:rsidTr="00A02069">
        <w:tc>
          <w:tcPr>
            <w:tcW w:w="4508" w:type="dxa"/>
          </w:tcPr>
          <w:p w14:paraId="00700EDE" w14:textId="77777777" w:rsidR="00A02069" w:rsidRDefault="00EE7F40" w:rsidP="00A02069">
            <w:pPr>
              <w:keepNext/>
              <w:jc w:val="center"/>
            </w:pPr>
            <w:r>
              <w:rPr>
                <w:noProof/>
              </w:rPr>
              <w:drawing>
                <wp:inline distT="0" distB="0" distL="0" distR="0" wp14:anchorId="1D49AB76" wp14:editId="284DC407">
                  <wp:extent cx="2658744" cy="190500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kir.jpeg"/>
                          <pic:cNvPicPr/>
                        </pic:nvPicPr>
                        <pic:blipFill>
                          <a:blip r:embed="rId49" cstate="print">
                            <a:extLst>
                              <a:ext uri="{28A0092B-C50C-407E-A947-70E740481C1C}">
                                <a14:useLocalDpi xmlns:a14="http://schemas.microsoft.com/office/drawing/2010/main"/>
                              </a:ext>
                            </a:extLst>
                          </a:blip>
                          <a:stretch>
                            <a:fillRect/>
                          </a:stretch>
                        </pic:blipFill>
                        <pic:spPr>
                          <a:xfrm>
                            <a:off x="0" y="0"/>
                            <a:ext cx="2687262" cy="1925433"/>
                          </a:xfrm>
                          <a:prstGeom prst="rect">
                            <a:avLst/>
                          </a:prstGeom>
                        </pic:spPr>
                      </pic:pic>
                    </a:graphicData>
                  </a:graphic>
                </wp:inline>
              </w:drawing>
            </w:r>
          </w:p>
          <w:p w14:paraId="76CE9404" w14:textId="46535247" w:rsidR="00EE7F40" w:rsidRDefault="00A02069" w:rsidP="00A02069">
            <w:pPr>
              <w:pStyle w:val="Caption"/>
              <w:jc w:val="center"/>
              <w:rPr>
                <w:noProof/>
              </w:rPr>
            </w:pPr>
            <w:r>
              <w:t xml:space="preserve">Figure </w:t>
            </w:r>
            <w:fldSimple w:instr=" SEQ Figure \* ARABIC ">
              <w:r>
                <w:rPr>
                  <w:noProof/>
                </w:rPr>
                <w:t>11</w:t>
              </w:r>
            </w:fldSimple>
            <w:r w:rsidRPr="002C0FFB">
              <w:rPr>
                <w:lang w:val="en-US"/>
              </w:rPr>
              <w:t xml:space="preserve">: Education Center, </w:t>
            </w:r>
            <w:r>
              <w:rPr>
                <w:lang w:val="en-US"/>
              </w:rPr>
              <w:t>Fakir Mohalla, Pithampur</w:t>
            </w:r>
          </w:p>
        </w:tc>
        <w:tc>
          <w:tcPr>
            <w:tcW w:w="4508" w:type="dxa"/>
          </w:tcPr>
          <w:p w14:paraId="06375337" w14:textId="77777777" w:rsidR="00A02069" w:rsidRDefault="00EE7F40" w:rsidP="00A02069">
            <w:pPr>
              <w:keepNext/>
              <w:jc w:val="center"/>
            </w:pPr>
            <w:r>
              <w:rPr>
                <w:noProof/>
              </w:rPr>
              <w:drawing>
                <wp:inline distT="0" distB="0" distL="0" distR="0" wp14:anchorId="19498FE1" wp14:editId="474D3F27">
                  <wp:extent cx="2539365" cy="1905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hannad.jpeg"/>
                          <pic:cNvPicPr/>
                        </pic:nvPicPr>
                        <pic:blipFill>
                          <a:blip r:embed="rId50" cstate="print">
                            <a:extLst>
                              <a:ext uri="{28A0092B-C50C-407E-A947-70E740481C1C}">
                                <a14:useLocalDpi xmlns:a14="http://schemas.microsoft.com/office/drawing/2010/main"/>
                              </a:ext>
                            </a:extLst>
                          </a:blip>
                          <a:stretch>
                            <a:fillRect/>
                          </a:stretch>
                        </pic:blipFill>
                        <pic:spPr>
                          <a:xfrm>
                            <a:off x="0" y="0"/>
                            <a:ext cx="2543835" cy="1908353"/>
                          </a:xfrm>
                          <a:prstGeom prst="rect">
                            <a:avLst/>
                          </a:prstGeom>
                        </pic:spPr>
                      </pic:pic>
                    </a:graphicData>
                  </a:graphic>
                </wp:inline>
              </w:drawing>
            </w:r>
          </w:p>
          <w:p w14:paraId="6E114EE4" w14:textId="4B285E48" w:rsidR="00EE7F40" w:rsidRDefault="00A02069" w:rsidP="00A02069">
            <w:pPr>
              <w:pStyle w:val="Caption"/>
              <w:jc w:val="center"/>
              <w:rPr>
                <w:noProof/>
              </w:rPr>
            </w:pPr>
            <w:r>
              <w:t xml:space="preserve">Figure </w:t>
            </w:r>
            <w:fldSimple w:instr=" SEQ Figure \* ARABIC ">
              <w:r>
                <w:rPr>
                  <w:noProof/>
                </w:rPr>
                <w:t>12</w:t>
              </w:r>
            </w:fldSimple>
            <w:r w:rsidRPr="00787469">
              <w:rPr>
                <w:lang w:val="en-US"/>
              </w:rPr>
              <w:t xml:space="preserve">: Education Center, </w:t>
            </w:r>
            <w:proofErr w:type="spellStart"/>
            <w:r>
              <w:rPr>
                <w:lang w:val="en-US"/>
              </w:rPr>
              <w:t>Choti</w:t>
            </w:r>
            <w:proofErr w:type="spellEnd"/>
            <w:r>
              <w:rPr>
                <w:lang w:val="en-US"/>
              </w:rPr>
              <w:t xml:space="preserve"> </w:t>
            </w:r>
            <w:proofErr w:type="spellStart"/>
            <w:r>
              <w:rPr>
                <w:lang w:val="en-US"/>
              </w:rPr>
              <w:t>Dhannad</w:t>
            </w:r>
            <w:proofErr w:type="spellEnd"/>
            <w:r>
              <w:rPr>
                <w:lang w:val="en-US"/>
              </w:rPr>
              <w:t>, Pithampur</w:t>
            </w:r>
          </w:p>
        </w:tc>
      </w:tr>
      <w:tr w:rsidR="00A02069" w14:paraId="32FC1498" w14:textId="77777777" w:rsidTr="00A02069">
        <w:tc>
          <w:tcPr>
            <w:tcW w:w="4508" w:type="dxa"/>
          </w:tcPr>
          <w:p w14:paraId="24F6807F" w14:textId="77777777" w:rsidR="00A02069" w:rsidRDefault="00622E0F" w:rsidP="00A02069">
            <w:pPr>
              <w:keepNext/>
              <w:jc w:val="center"/>
            </w:pPr>
            <w:r>
              <w:rPr>
                <w:noProof/>
              </w:rPr>
              <w:drawing>
                <wp:inline distT="0" distB="0" distL="0" distR="0" wp14:anchorId="6E4B149D" wp14:editId="58026FC8">
                  <wp:extent cx="2625109" cy="164782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rijan.jpeg"/>
                          <pic:cNvPicPr/>
                        </pic:nvPicPr>
                        <pic:blipFill>
                          <a:blip r:embed="rId51" cstate="print">
                            <a:extLst>
                              <a:ext uri="{28A0092B-C50C-407E-A947-70E740481C1C}">
                                <a14:useLocalDpi xmlns:a14="http://schemas.microsoft.com/office/drawing/2010/main"/>
                              </a:ext>
                            </a:extLst>
                          </a:blip>
                          <a:stretch>
                            <a:fillRect/>
                          </a:stretch>
                        </pic:blipFill>
                        <pic:spPr>
                          <a:xfrm>
                            <a:off x="0" y="0"/>
                            <a:ext cx="2645727" cy="1660767"/>
                          </a:xfrm>
                          <a:prstGeom prst="rect">
                            <a:avLst/>
                          </a:prstGeom>
                        </pic:spPr>
                      </pic:pic>
                    </a:graphicData>
                  </a:graphic>
                </wp:inline>
              </w:drawing>
            </w:r>
          </w:p>
          <w:p w14:paraId="0C9931AB" w14:textId="4F81D627" w:rsidR="00622E0F" w:rsidRDefault="00A02069" w:rsidP="00A02069">
            <w:pPr>
              <w:pStyle w:val="Caption"/>
              <w:jc w:val="center"/>
              <w:rPr>
                <w:noProof/>
              </w:rPr>
            </w:pPr>
            <w:r>
              <w:t xml:space="preserve">Figure </w:t>
            </w:r>
            <w:fldSimple w:instr=" SEQ Figure \* ARABIC ">
              <w:r>
                <w:rPr>
                  <w:noProof/>
                </w:rPr>
                <w:t>13</w:t>
              </w:r>
            </w:fldSimple>
            <w:r w:rsidRPr="00C21915">
              <w:rPr>
                <w:lang w:val="en-US"/>
              </w:rPr>
              <w:t xml:space="preserve">: Education Center, </w:t>
            </w:r>
            <w:proofErr w:type="spellStart"/>
            <w:r>
              <w:rPr>
                <w:lang w:val="en-US"/>
              </w:rPr>
              <w:t>Harijan</w:t>
            </w:r>
            <w:proofErr w:type="spellEnd"/>
            <w:r>
              <w:rPr>
                <w:lang w:val="en-US"/>
              </w:rPr>
              <w:t xml:space="preserve"> Mohalla, Pithampur</w:t>
            </w:r>
          </w:p>
        </w:tc>
        <w:tc>
          <w:tcPr>
            <w:tcW w:w="4508" w:type="dxa"/>
          </w:tcPr>
          <w:p w14:paraId="7A8AC841" w14:textId="77777777" w:rsidR="00A02069" w:rsidRDefault="00622E0F" w:rsidP="00A02069">
            <w:pPr>
              <w:keepNext/>
              <w:jc w:val="center"/>
            </w:pPr>
            <w:r>
              <w:rPr>
                <w:noProof/>
              </w:rPr>
              <w:drawing>
                <wp:inline distT="0" distB="0" distL="0" distR="0" wp14:anchorId="695ABF7E" wp14:editId="52EBAAFB">
                  <wp:extent cx="2586990" cy="16573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N0571.JPG"/>
                          <pic:cNvPicPr/>
                        </pic:nvPicPr>
                        <pic:blipFill>
                          <a:blip r:embed="rId52" cstate="print">
                            <a:extLst>
                              <a:ext uri="{28A0092B-C50C-407E-A947-70E740481C1C}">
                                <a14:useLocalDpi xmlns:a14="http://schemas.microsoft.com/office/drawing/2010/main"/>
                              </a:ext>
                            </a:extLst>
                          </a:blip>
                          <a:stretch>
                            <a:fillRect/>
                          </a:stretch>
                        </pic:blipFill>
                        <pic:spPr>
                          <a:xfrm>
                            <a:off x="0" y="0"/>
                            <a:ext cx="2597470" cy="1664064"/>
                          </a:xfrm>
                          <a:prstGeom prst="rect">
                            <a:avLst/>
                          </a:prstGeom>
                        </pic:spPr>
                      </pic:pic>
                    </a:graphicData>
                  </a:graphic>
                </wp:inline>
              </w:drawing>
            </w:r>
          </w:p>
          <w:p w14:paraId="6C13143B" w14:textId="4431BD3E" w:rsidR="00622E0F" w:rsidRDefault="00A02069" w:rsidP="00A02069">
            <w:pPr>
              <w:pStyle w:val="Caption"/>
              <w:jc w:val="center"/>
              <w:rPr>
                <w:noProof/>
              </w:rPr>
            </w:pPr>
            <w:r>
              <w:t xml:space="preserve">Figure </w:t>
            </w:r>
            <w:fldSimple w:instr=" SEQ Figure \* ARABIC ">
              <w:r>
                <w:rPr>
                  <w:noProof/>
                </w:rPr>
                <w:t>14</w:t>
              </w:r>
            </w:fldSimple>
            <w:r>
              <w:t>:</w:t>
            </w:r>
            <w:r>
              <w:rPr>
                <w:lang w:val="en-US"/>
              </w:rPr>
              <w:t xml:space="preserve"> Mukta Training Center, Raipur Khurd, Gwalior</w:t>
            </w:r>
          </w:p>
        </w:tc>
      </w:tr>
      <w:tr w:rsidR="00A02069" w14:paraId="13CC5C5E" w14:textId="77777777" w:rsidTr="00A02069">
        <w:tc>
          <w:tcPr>
            <w:tcW w:w="4508" w:type="dxa"/>
          </w:tcPr>
          <w:p w14:paraId="4C697212" w14:textId="77777777" w:rsidR="00A02069" w:rsidRDefault="00622E0F" w:rsidP="00A02069">
            <w:pPr>
              <w:keepNext/>
              <w:jc w:val="center"/>
            </w:pPr>
            <w:r>
              <w:rPr>
                <w:noProof/>
              </w:rPr>
              <w:drawing>
                <wp:inline distT="0" distB="0" distL="0" distR="0" wp14:anchorId="1C2D73A4" wp14:editId="6DD2166B">
                  <wp:extent cx="2611760" cy="159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9-12-26 at 11.26.28 AM.jpeg"/>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2619145" cy="1595173"/>
                          </a:xfrm>
                          <a:prstGeom prst="rect">
                            <a:avLst/>
                          </a:prstGeom>
                          <a:ln>
                            <a:noFill/>
                          </a:ln>
                          <a:extLst>
                            <a:ext uri="{53640926-AAD7-44D8-BBD7-CCE9431645EC}">
                              <a14:shadowObscured xmlns:a14="http://schemas.microsoft.com/office/drawing/2010/main"/>
                            </a:ext>
                          </a:extLst>
                        </pic:spPr>
                      </pic:pic>
                    </a:graphicData>
                  </a:graphic>
                </wp:inline>
              </w:drawing>
            </w:r>
          </w:p>
          <w:p w14:paraId="668AA6B2" w14:textId="4C460608" w:rsidR="00622E0F" w:rsidRDefault="00A02069" w:rsidP="00A02069">
            <w:pPr>
              <w:pStyle w:val="Caption"/>
              <w:jc w:val="center"/>
              <w:rPr>
                <w:noProof/>
              </w:rPr>
            </w:pPr>
            <w:r>
              <w:t xml:space="preserve">Figure </w:t>
            </w:r>
            <w:fldSimple w:instr=" SEQ Figure \* ARABIC ">
              <w:r>
                <w:rPr>
                  <w:noProof/>
                </w:rPr>
                <w:t>15</w:t>
              </w:r>
            </w:fldSimple>
            <w:proofErr w:type="gramStart"/>
            <w:r>
              <w:rPr>
                <w:lang w:val="en-US"/>
              </w:rPr>
              <w:t xml:space="preserve">: </w:t>
            </w:r>
            <w:r w:rsidRPr="00156549">
              <w:rPr>
                <w:lang w:val="en-US"/>
              </w:rPr>
              <w:t>:</w:t>
            </w:r>
            <w:proofErr w:type="gramEnd"/>
            <w:r w:rsidRPr="00156549">
              <w:rPr>
                <w:lang w:val="en-US"/>
              </w:rPr>
              <w:t xml:space="preserve"> Education Center, </w:t>
            </w:r>
            <w:proofErr w:type="spellStart"/>
            <w:r>
              <w:rPr>
                <w:lang w:val="en-US"/>
              </w:rPr>
              <w:t>Krishnapuri</w:t>
            </w:r>
            <w:proofErr w:type="spellEnd"/>
            <w:r>
              <w:rPr>
                <w:lang w:val="en-US"/>
              </w:rPr>
              <w:t xml:space="preserve">, </w:t>
            </w:r>
            <w:proofErr w:type="spellStart"/>
            <w:r>
              <w:rPr>
                <w:lang w:val="en-US"/>
              </w:rPr>
              <w:t>Malanpur</w:t>
            </w:r>
            <w:proofErr w:type="spellEnd"/>
          </w:p>
        </w:tc>
        <w:tc>
          <w:tcPr>
            <w:tcW w:w="4508" w:type="dxa"/>
          </w:tcPr>
          <w:p w14:paraId="27472816" w14:textId="77777777" w:rsidR="00A02069" w:rsidRDefault="00A02069" w:rsidP="00A02069">
            <w:pPr>
              <w:keepNext/>
              <w:jc w:val="center"/>
            </w:pPr>
            <w:r>
              <w:rPr>
                <w:noProof/>
              </w:rPr>
              <w:drawing>
                <wp:inline distT="0" distB="0" distL="0" distR="0" wp14:anchorId="62AE5E6B" wp14:editId="606F7D9D">
                  <wp:extent cx="2571750" cy="1543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1205_154058.jpg"/>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612782" cy="1567669"/>
                          </a:xfrm>
                          <a:prstGeom prst="rect">
                            <a:avLst/>
                          </a:prstGeom>
                          <a:ln>
                            <a:noFill/>
                          </a:ln>
                          <a:extLst>
                            <a:ext uri="{53640926-AAD7-44D8-BBD7-CCE9431645EC}">
                              <a14:shadowObscured xmlns:a14="http://schemas.microsoft.com/office/drawing/2010/main"/>
                            </a:ext>
                          </a:extLst>
                        </pic:spPr>
                      </pic:pic>
                    </a:graphicData>
                  </a:graphic>
                </wp:inline>
              </w:drawing>
            </w:r>
          </w:p>
          <w:p w14:paraId="7029EF40" w14:textId="19B0F8A2" w:rsidR="00622E0F" w:rsidRDefault="00A02069" w:rsidP="00A02069">
            <w:pPr>
              <w:pStyle w:val="Caption"/>
              <w:jc w:val="center"/>
              <w:rPr>
                <w:noProof/>
              </w:rPr>
            </w:pPr>
            <w:r>
              <w:t xml:space="preserve">Figure </w:t>
            </w:r>
            <w:fldSimple w:instr=" SEQ Figure \* ARABIC ">
              <w:r>
                <w:rPr>
                  <w:noProof/>
                </w:rPr>
                <w:t>16</w:t>
              </w:r>
            </w:fldSimple>
            <w:r>
              <w:rPr>
                <w:lang w:val="en-US"/>
              </w:rPr>
              <w:t>: Lucknow Office</w:t>
            </w:r>
          </w:p>
        </w:tc>
      </w:tr>
    </w:tbl>
    <w:p w14:paraId="0B062C34" w14:textId="77777777" w:rsidR="00771055" w:rsidRPr="00771055" w:rsidRDefault="00771055" w:rsidP="00622E0F">
      <w:pPr>
        <w:jc w:val="center"/>
      </w:pPr>
    </w:p>
    <w:p w14:paraId="19EAB6C5" w14:textId="07E4EE38" w:rsidR="00D10A9E" w:rsidRDefault="00D10A9E" w:rsidP="00622E0F">
      <w:pPr>
        <w:jc w:val="center"/>
      </w:pPr>
    </w:p>
    <w:p w14:paraId="2E69AEA5" w14:textId="2A4AC31A" w:rsidR="00DE36B6" w:rsidRPr="00D10A9E" w:rsidRDefault="00DE36B6" w:rsidP="00622E0F">
      <w:pPr>
        <w:jc w:val="center"/>
      </w:pPr>
    </w:p>
    <w:sectPr w:rsidR="00DE36B6" w:rsidRPr="00D10A9E" w:rsidSect="003C75F3">
      <w:footerReference w:type="default" r:id="rId5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01259" w14:textId="77777777" w:rsidR="00D14605" w:rsidRDefault="00D14605" w:rsidP="001B4EA0">
      <w:pPr>
        <w:spacing w:after="0" w:line="240" w:lineRule="auto"/>
      </w:pPr>
      <w:r>
        <w:separator/>
      </w:r>
    </w:p>
  </w:endnote>
  <w:endnote w:type="continuationSeparator" w:id="0">
    <w:p w14:paraId="3690C1AA" w14:textId="77777777" w:rsidR="00D14605" w:rsidRDefault="00D14605" w:rsidP="001B4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239827"/>
      <w:docPartObj>
        <w:docPartGallery w:val="Page Numbers (Bottom of Page)"/>
        <w:docPartUnique/>
      </w:docPartObj>
    </w:sdtPr>
    <w:sdtEndPr>
      <w:rPr>
        <w:noProof/>
      </w:rPr>
    </w:sdtEndPr>
    <w:sdtContent>
      <w:p w14:paraId="75E75ED1" w14:textId="12668753" w:rsidR="00D10A9E" w:rsidRDefault="00D10A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564623" w14:textId="77777777" w:rsidR="00D10A9E" w:rsidRDefault="00D10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D78FB" w14:textId="77777777" w:rsidR="00D14605" w:rsidRDefault="00D14605" w:rsidP="001B4EA0">
      <w:pPr>
        <w:spacing w:after="0" w:line="240" w:lineRule="auto"/>
      </w:pPr>
      <w:r>
        <w:separator/>
      </w:r>
    </w:p>
  </w:footnote>
  <w:footnote w:type="continuationSeparator" w:id="0">
    <w:p w14:paraId="23985A9D" w14:textId="77777777" w:rsidR="00D14605" w:rsidRDefault="00D14605" w:rsidP="001B4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4D0E"/>
    <w:multiLevelType w:val="hybridMultilevel"/>
    <w:tmpl w:val="A0567B9A"/>
    <w:lvl w:ilvl="0" w:tplc="3DCE8C8E">
      <w:start w:val="1"/>
      <w:numFmt w:val="bullet"/>
      <w:lvlText w:val=""/>
      <w:lvlJc w:val="left"/>
      <w:pPr>
        <w:tabs>
          <w:tab w:val="num" w:pos="720"/>
        </w:tabs>
        <w:ind w:left="720" w:hanging="360"/>
      </w:pPr>
      <w:rPr>
        <w:rFonts w:ascii="Wingdings 2" w:hAnsi="Wingdings 2" w:hint="default"/>
      </w:rPr>
    </w:lvl>
    <w:lvl w:ilvl="1" w:tplc="8872ECAC" w:tentative="1">
      <w:start w:val="1"/>
      <w:numFmt w:val="bullet"/>
      <w:lvlText w:val=""/>
      <w:lvlJc w:val="left"/>
      <w:pPr>
        <w:tabs>
          <w:tab w:val="num" w:pos="1440"/>
        </w:tabs>
        <w:ind w:left="1440" w:hanging="360"/>
      </w:pPr>
      <w:rPr>
        <w:rFonts w:ascii="Wingdings 2" w:hAnsi="Wingdings 2" w:hint="default"/>
      </w:rPr>
    </w:lvl>
    <w:lvl w:ilvl="2" w:tplc="181A09D2" w:tentative="1">
      <w:start w:val="1"/>
      <w:numFmt w:val="bullet"/>
      <w:lvlText w:val=""/>
      <w:lvlJc w:val="left"/>
      <w:pPr>
        <w:tabs>
          <w:tab w:val="num" w:pos="2160"/>
        </w:tabs>
        <w:ind w:left="2160" w:hanging="360"/>
      </w:pPr>
      <w:rPr>
        <w:rFonts w:ascii="Wingdings 2" w:hAnsi="Wingdings 2" w:hint="default"/>
      </w:rPr>
    </w:lvl>
    <w:lvl w:ilvl="3" w:tplc="FCDC130A" w:tentative="1">
      <w:start w:val="1"/>
      <w:numFmt w:val="bullet"/>
      <w:lvlText w:val=""/>
      <w:lvlJc w:val="left"/>
      <w:pPr>
        <w:tabs>
          <w:tab w:val="num" w:pos="2880"/>
        </w:tabs>
        <w:ind w:left="2880" w:hanging="360"/>
      </w:pPr>
      <w:rPr>
        <w:rFonts w:ascii="Wingdings 2" w:hAnsi="Wingdings 2" w:hint="default"/>
      </w:rPr>
    </w:lvl>
    <w:lvl w:ilvl="4" w:tplc="C9266970" w:tentative="1">
      <w:start w:val="1"/>
      <w:numFmt w:val="bullet"/>
      <w:lvlText w:val=""/>
      <w:lvlJc w:val="left"/>
      <w:pPr>
        <w:tabs>
          <w:tab w:val="num" w:pos="3600"/>
        </w:tabs>
        <w:ind w:left="3600" w:hanging="360"/>
      </w:pPr>
      <w:rPr>
        <w:rFonts w:ascii="Wingdings 2" w:hAnsi="Wingdings 2" w:hint="default"/>
      </w:rPr>
    </w:lvl>
    <w:lvl w:ilvl="5" w:tplc="72A8FB06" w:tentative="1">
      <w:start w:val="1"/>
      <w:numFmt w:val="bullet"/>
      <w:lvlText w:val=""/>
      <w:lvlJc w:val="left"/>
      <w:pPr>
        <w:tabs>
          <w:tab w:val="num" w:pos="4320"/>
        </w:tabs>
        <w:ind w:left="4320" w:hanging="360"/>
      </w:pPr>
      <w:rPr>
        <w:rFonts w:ascii="Wingdings 2" w:hAnsi="Wingdings 2" w:hint="default"/>
      </w:rPr>
    </w:lvl>
    <w:lvl w:ilvl="6" w:tplc="DDA0FB94" w:tentative="1">
      <w:start w:val="1"/>
      <w:numFmt w:val="bullet"/>
      <w:lvlText w:val=""/>
      <w:lvlJc w:val="left"/>
      <w:pPr>
        <w:tabs>
          <w:tab w:val="num" w:pos="5040"/>
        </w:tabs>
        <w:ind w:left="5040" w:hanging="360"/>
      </w:pPr>
      <w:rPr>
        <w:rFonts w:ascii="Wingdings 2" w:hAnsi="Wingdings 2" w:hint="default"/>
      </w:rPr>
    </w:lvl>
    <w:lvl w:ilvl="7" w:tplc="F9642040" w:tentative="1">
      <w:start w:val="1"/>
      <w:numFmt w:val="bullet"/>
      <w:lvlText w:val=""/>
      <w:lvlJc w:val="left"/>
      <w:pPr>
        <w:tabs>
          <w:tab w:val="num" w:pos="5760"/>
        </w:tabs>
        <w:ind w:left="5760" w:hanging="360"/>
      </w:pPr>
      <w:rPr>
        <w:rFonts w:ascii="Wingdings 2" w:hAnsi="Wingdings 2" w:hint="default"/>
      </w:rPr>
    </w:lvl>
    <w:lvl w:ilvl="8" w:tplc="9FE0FA6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69A7C16"/>
    <w:multiLevelType w:val="hybridMultilevel"/>
    <w:tmpl w:val="31CCAF2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E713B5B"/>
    <w:multiLevelType w:val="hybridMultilevel"/>
    <w:tmpl w:val="8FFEAD1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0000850"/>
    <w:multiLevelType w:val="multilevel"/>
    <w:tmpl w:val="4A1E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73D36"/>
    <w:multiLevelType w:val="hybridMultilevel"/>
    <w:tmpl w:val="16225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25D28"/>
    <w:multiLevelType w:val="hybridMultilevel"/>
    <w:tmpl w:val="17D0E910"/>
    <w:lvl w:ilvl="0" w:tplc="8FD20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96491"/>
    <w:multiLevelType w:val="hybridMultilevel"/>
    <w:tmpl w:val="CA8E6474"/>
    <w:lvl w:ilvl="0" w:tplc="12606FCC">
      <w:start w:val="1"/>
      <w:numFmt w:val="decimal"/>
      <w:lvlText w:val="%1."/>
      <w:lvlJc w:val="left"/>
      <w:pPr>
        <w:ind w:left="948" w:hanging="588"/>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183193"/>
    <w:multiLevelType w:val="hybridMultilevel"/>
    <w:tmpl w:val="402C3B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CE1994"/>
    <w:multiLevelType w:val="hybridMultilevel"/>
    <w:tmpl w:val="DDBAA386"/>
    <w:lvl w:ilvl="0" w:tplc="788CEF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91C7A"/>
    <w:multiLevelType w:val="hybridMultilevel"/>
    <w:tmpl w:val="3856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F6F67"/>
    <w:multiLevelType w:val="singleLevel"/>
    <w:tmpl w:val="0A8AA9BA"/>
    <w:name w:val="Bullet 1"/>
    <w:lvl w:ilvl="0">
      <w:numFmt w:val="bullet"/>
      <w:lvlText w:val=""/>
      <w:lvlJc w:val="left"/>
      <w:pPr>
        <w:tabs>
          <w:tab w:val="num" w:pos="283"/>
        </w:tabs>
        <w:ind w:left="283" w:hanging="283"/>
      </w:pPr>
      <w:rPr>
        <w:rFonts w:ascii="Wingdings" w:eastAsia="Wingdings" w:hAnsi="Wingdings" w:cs="Wingdings"/>
      </w:rPr>
    </w:lvl>
  </w:abstractNum>
  <w:abstractNum w:abstractNumId="11" w15:restartNumberingAfterBreak="0">
    <w:nsid w:val="2B3A16DF"/>
    <w:multiLevelType w:val="hybridMultilevel"/>
    <w:tmpl w:val="F626A3B8"/>
    <w:lvl w:ilvl="0" w:tplc="3342D9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B5E0327"/>
    <w:multiLevelType w:val="hybridMultilevel"/>
    <w:tmpl w:val="361C50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F83C00"/>
    <w:multiLevelType w:val="hybridMultilevel"/>
    <w:tmpl w:val="6C9AA82E"/>
    <w:lvl w:ilvl="0" w:tplc="12606FCC">
      <w:start w:val="1"/>
      <w:numFmt w:val="decimal"/>
      <w:lvlText w:val="%1."/>
      <w:lvlJc w:val="left"/>
      <w:pPr>
        <w:ind w:left="948" w:hanging="588"/>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E43733C"/>
    <w:multiLevelType w:val="singleLevel"/>
    <w:tmpl w:val="4C2E14F4"/>
    <w:name w:val="Bullet 3"/>
    <w:lvl w:ilvl="0">
      <w:start w:val="1"/>
      <w:numFmt w:val="decimal"/>
      <w:lvlText w:val="%1."/>
      <w:lvlJc w:val="left"/>
      <w:pPr>
        <w:tabs>
          <w:tab w:val="num" w:pos="360"/>
        </w:tabs>
        <w:ind w:left="360" w:hanging="360"/>
      </w:pPr>
    </w:lvl>
  </w:abstractNum>
  <w:abstractNum w:abstractNumId="15" w15:restartNumberingAfterBreak="0">
    <w:nsid w:val="307A006C"/>
    <w:multiLevelType w:val="hybridMultilevel"/>
    <w:tmpl w:val="98DA4784"/>
    <w:lvl w:ilvl="0" w:tplc="B26C845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10E7BD3"/>
    <w:multiLevelType w:val="hybridMultilevel"/>
    <w:tmpl w:val="A0C4202E"/>
    <w:lvl w:ilvl="0" w:tplc="B26C8450">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1F5069C"/>
    <w:multiLevelType w:val="hybridMultilevel"/>
    <w:tmpl w:val="8E5AB5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9461A30"/>
    <w:multiLevelType w:val="hybridMultilevel"/>
    <w:tmpl w:val="C2CECA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0E03360"/>
    <w:multiLevelType w:val="hybridMultilevel"/>
    <w:tmpl w:val="5B506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8A301A"/>
    <w:multiLevelType w:val="hybridMultilevel"/>
    <w:tmpl w:val="2C8A1A5A"/>
    <w:lvl w:ilvl="0" w:tplc="40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BE5B37"/>
    <w:multiLevelType w:val="hybridMultilevel"/>
    <w:tmpl w:val="398ACA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76B51A4"/>
    <w:multiLevelType w:val="hybridMultilevel"/>
    <w:tmpl w:val="982654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FF40D5"/>
    <w:multiLevelType w:val="hybridMultilevel"/>
    <w:tmpl w:val="7AEAE800"/>
    <w:lvl w:ilvl="0" w:tplc="8D2AEF0E">
      <w:start w:val="1"/>
      <w:numFmt w:val="decimal"/>
      <w:lvlText w:val="%1-"/>
      <w:lvlJc w:val="left"/>
      <w:pPr>
        <w:ind w:left="912" w:hanging="55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E9F0F75"/>
    <w:multiLevelType w:val="hybridMultilevel"/>
    <w:tmpl w:val="4542781E"/>
    <w:lvl w:ilvl="0" w:tplc="59F0AEA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0274905"/>
    <w:multiLevelType w:val="multilevel"/>
    <w:tmpl w:val="0D98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A0680C"/>
    <w:multiLevelType w:val="hybridMultilevel"/>
    <w:tmpl w:val="D90C2F5C"/>
    <w:lvl w:ilvl="0" w:tplc="40090001">
      <w:start w:val="1"/>
      <w:numFmt w:val="bullet"/>
      <w:lvlText w:val=""/>
      <w:lvlJc w:val="left"/>
      <w:pPr>
        <w:ind w:left="480" w:hanging="360"/>
      </w:pPr>
      <w:rPr>
        <w:rFonts w:ascii="Symbol" w:hAnsi="Symbol" w:hint="default"/>
      </w:rPr>
    </w:lvl>
    <w:lvl w:ilvl="1" w:tplc="40090003" w:tentative="1">
      <w:start w:val="1"/>
      <w:numFmt w:val="bullet"/>
      <w:lvlText w:val="o"/>
      <w:lvlJc w:val="left"/>
      <w:pPr>
        <w:ind w:left="1200" w:hanging="360"/>
      </w:pPr>
      <w:rPr>
        <w:rFonts w:ascii="Courier New" w:hAnsi="Courier New" w:cs="Courier New" w:hint="default"/>
      </w:rPr>
    </w:lvl>
    <w:lvl w:ilvl="2" w:tplc="40090005" w:tentative="1">
      <w:start w:val="1"/>
      <w:numFmt w:val="bullet"/>
      <w:lvlText w:val=""/>
      <w:lvlJc w:val="left"/>
      <w:pPr>
        <w:ind w:left="1920" w:hanging="360"/>
      </w:pPr>
      <w:rPr>
        <w:rFonts w:ascii="Wingdings" w:hAnsi="Wingdings" w:hint="default"/>
      </w:rPr>
    </w:lvl>
    <w:lvl w:ilvl="3" w:tplc="40090001" w:tentative="1">
      <w:start w:val="1"/>
      <w:numFmt w:val="bullet"/>
      <w:lvlText w:val=""/>
      <w:lvlJc w:val="left"/>
      <w:pPr>
        <w:ind w:left="2640" w:hanging="360"/>
      </w:pPr>
      <w:rPr>
        <w:rFonts w:ascii="Symbol" w:hAnsi="Symbol" w:hint="default"/>
      </w:rPr>
    </w:lvl>
    <w:lvl w:ilvl="4" w:tplc="40090003" w:tentative="1">
      <w:start w:val="1"/>
      <w:numFmt w:val="bullet"/>
      <w:lvlText w:val="o"/>
      <w:lvlJc w:val="left"/>
      <w:pPr>
        <w:ind w:left="3360" w:hanging="360"/>
      </w:pPr>
      <w:rPr>
        <w:rFonts w:ascii="Courier New" w:hAnsi="Courier New" w:cs="Courier New" w:hint="default"/>
      </w:rPr>
    </w:lvl>
    <w:lvl w:ilvl="5" w:tplc="40090005" w:tentative="1">
      <w:start w:val="1"/>
      <w:numFmt w:val="bullet"/>
      <w:lvlText w:val=""/>
      <w:lvlJc w:val="left"/>
      <w:pPr>
        <w:ind w:left="4080" w:hanging="360"/>
      </w:pPr>
      <w:rPr>
        <w:rFonts w:ascii="Wingdings" w:hAnsi="Wingdings" w:hint="default"/>
      </w:rPr>
    </w:lvl>
    <w:lvl w:ilvl="6" w:tplc="40090001" w:tentative="1">
      <w:start w:val="1"/>
      <w:numFmt w:val="bullet"/>
      <w:lvlText w:val=""/>
      <w:lvlJc w:val="left"/>
      <w:pPr>
        <w:ind w:left="4800" w:hanging="360"/>
      </w:pPr>
      <w:rPr>
        <w:rFonts w:ascii="Symbol" w:hAnsi="Symbol" w:hint="default"/>
      </w:rPr>
    </w:lvl>
    <w:lvl w:ilvl="7" w:tplc="40090003" w:tentative="1">
      <w:start w:val="1"/>
      <w:numFmt w:val="bullet"/>
      <w:lvlText w:val="o"/>
      <w:lvlJc w:val="left"/>
      <w:pPr>
        <w:ind w:left="5520" w:hanging="360"/>
      </w:pPr>
      <w:rPr>
        <w:rFonts w:ascii="Courier New" w:hAnsi="Courier New" w:cs="Courier New" w:hint="default"/>
      </w:rPr>
    </w:lvl>
    <w:lvl w:ilvl="8" w:tplc="40090005" w:tentative="1">
      <w:start w:val="1"/>
      <w:numFmt w:val="bullet"/>
      <w:lvlText w:val=""/>
      <w:lvlJc w:val="left"/>
      <w:pPr>
        <w:ind w:left="6240" w:hanging="360"/>
      </w:pPr>
      <w:rPr>
        <w:rFonts w:ascii="Wingdings" w:hAnsi="Wingdings" w:hint="default"/>
      </w:rPr>
    </w:lvl>
  </w:abstractNum>
  <w:abstractNum w:abstractNumId="27" w15:restartNumberingAfterBreak="0">
    <w:nsid w:val="750638F7"/>
    <w:multiLevelType w:val="hybridMultilevel"/>
    <w:tmpl w:val="D788F91C"/>
    <w:lvl w:ilvl="0" w:tplc="8FD20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54C4A"/>
    <w:multiLevelType w:val="hybridMultilevel"/>
    <w:tmpl w:val="47DAD374"/>
    <w:lvl w:ilvl="0" w:tplc="C86A3D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3"/>
  </w:num>
  <w:num w:numId="3">
    <w:abstractNumId w:val="26"/>
  </w:num>
  <w:num w:numId="4">
    <w:abstractNumId w:val="7"/>
  </w:num>
  <w:num w:numId="5">
    <w:abstractNumId w:val="13"/>
  </w:num>
  <w:num w:numId="6">
    <w:abstractNumId w:val="6"/>
  </w:num>
  <w:num w:numId="7">
    <w:abstractNumId w:val="23"/>
  </w:num>
  <w:num w:numId="8">
    <w:abstractNumId w:val="2"/>
  </w:num>
  <w:num w:numId="9">
    <w:abstractNumId w:val="19"/>
  </w:num>
  <w:num w:numId="10">
    <w:abstractNumId w:val="27"/>
  </w:num>
  <w:num w:numId="11">
    <w:abstractNumId w:val="5"/>
  </w:num>
  <w:num w:numId="12">
    <w:abstractNumId w:val="0"/>
  </w:num>
  <w:num w:numId="13">
    <w:abstractNumId w:val="12"/>
  </w:num>
  <w:num w:numId="14">
    <w:abstractNumId w:val="24"/>
  </w:num>
  <w:num w:numId="15">
    <w:abstractNumId w:val="25"/>
  </w:num>
  <w:num w:numId="16">
    <w:abstractNumId w:val="4"/>
  </w:num>
  <w:num w:numId="17">
    <w:abstractNumId w:val="10"/>
  </w:num>
  <w:num w:numId="18">
    <w:abstractNumId w:val="14"/>
  </w:num>
  <w:num w:numId="19">
    <w:abstractNumId w:val="9"/>
  </w:num>
  <w:num w:numId="20">
    <w:abstractNumId w:val="18"/>
  </w:num>
  <w:num w:numId="21">
    <w:abstractNumId w:val="21"/>
  </w:num>
  <w:num w:numId="22">
    <w:abstractNumId w:val="22"/>
  </w:num>
  <w:num w:numId="23">
    <w:abstractNumId w:val="11"/>
  </w:num>
  <w:num w:numId="24">
    <w:abstractNumId w:val="28"/>
  </w:num>
  <w:num w:numId="25">
    <w:abstractNumId w:val="15"/>
  </w:num>
  <w:num w:numId="26">
    <w:abstractNumId w:val="16"/>
  </w:num>
  <w:num w:numId="27">
    <w:abstractNumId w:val="20"/>
  </w:num>
  <w:num w:numId="28">
    <w:abstractNumId w:val="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2A"/>
    <w:rsid w:val="000447EE"/>
    <w:rsid w:val="000F783D"/>
    <w:rsid w:val="00136B1D"/>
    <w:rsid w:val="0015088E"/>
    <w:rsid w:val="00161853"/>
    <w:rsid w:val="001771CC"/>
    <w:rsid w:val="00183F89"/>
    <w:rsid w:val="001B4EA0"/>
    <w:rsid w:val="002911B7"/>
    <w:rsid w:val="002B2214"/>
    <w:rsid w:val="002B5DED"/>
    <w:rsid w:val="002E6C40"/>
    <w:rsid w:val="00300782"/>
    <w:rsid w:val="00357917"/>
    <w:rsid w:val="00371E9E"/>
    <w:rsid w:val="003A292A"/>
    <w:rsid w:val="003C75F3"/>
    <w:rsid w:val="00410425"/>
    <w:rsid w:val="00562445"/>
    <w:rsid w:val="005C2EF4"/>
    <w:rsid w:val="00622E0F"/>
    <w:rsid w:val="0062480C"/>
    <w:rsid w:val="00657BFC"/>
    <w:rsid w:val="00672D1F"/>
    <w:rsid w:val="006C6300"/>
    <w:rsid w:val="006D51CD"/>
    <w:rsid w:val="007215FC"/>
    <w:rsid w:val="00763F78"/>
    <w:rsid w:val="00771055"/>
    <w:rsid w:val="007B4B93"/>
    <w:rsid w:val="007C3CE2"/>
    <w:rsid w:val="00914937"/>
    <w:rsid w:val="0093436C"/>
    <w:rsid w:val="009721E4"/>
    <w:rsid w:val="009C4C7C"/>
    <w:rsid w:val="00A02069"/>
    <w:rsid w:val="00A07993"/>
    <w:rsid w:val="00A1355C"/>
    <w:rsid w:val="00A50ECD"/>
    <w:rsid w:val="00B10CE6"/>
    <w:rsid w:val="00C47255"/>
    <w:rsid w:val="00C50C99"/>
    <w:rsid w:val="00C77391"/>
    <w:rsid w:val="00CF342A"/>
    <w:rsid w:val="00D10A9E"/>
    <w:rsid w:val="00D14605"/>
    <w:rsid w:val="00D76096"/>
    <w:rsid w:val="00DD53C8"/>
    <w:rsid w:val="00DE36B6"/>
    <w:rsid w:val="00E31019"/>
    <w:rsid w:val="00E3306C"/>
    <w:rsid w:val="00E36608"/>
    <w:rsid w:val="00EB07F8"/>
    <w:rsid w:val="00EE7F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68F8"/>
  <w15:chartTrackingRefBased/>
  <w15:docId w15:val="{B463C9F4-4933-416C-A209-1614B21D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B93"/>
    <w:pPr>
      <w:keepNext/>
      <w:keepLines/>
      <w:spacing w:before="240" w:after="0"/>
      <w:outlineLvl w:val="0"/>
    </w:pPr>
    <w:rPr>
      <w:rFonts w:ascii="Garamond" w:eastAsiaTheme="majorEastAsia" w:hAnsi="Garamond"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0C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2EF4"/>
    <w:pPr>
      <w:keepNext/>
      <w:keepLines/>
      <w:spacing w:before="40" w:after="0" w:line="276" w:lineRule="auto"/>
      <w:outlineLvl w:val="2"/>
    </w:pPr>
    <w:rPr>
      <w:rFonts w:asciiTheme="majorHAnsi" w:eastAsiaTheme="majorEastAsia" w:hAnsiTheme="majorHAnsi" w:cstheme="majorBidi"/>
      <w:color w:val="1F3763" w:themeColor="accent1" w:themeShade="7F"/>
      <w:sz w:val="24"/>
      <w:szCs w:val="21"/>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4B93"/>
    <w:rPr>
      <w:rFonts w:ascii="Garamond" w:eastAsiaTheme="majorEastAsia" w:hAnsi="Garamond" w:cstheme="majorBidi"/>
      <w:color w:val="2F5496" w:themeColor="accent1" w:themeShade="BF"/>
      <w:sz w:val="32"/>
      <w:szCs w:val="32"/>
    </w:rPr>
  </w:style>
  <w:style w:type="character" w:customStyle="1" w:styleId="Heading2Char">
    <w:name w:val="Heading 2 Char"/>
    <w:basedOn w:val="DefaultParagraphFont"/>
    <w:link w:val="Heading2"/>
    <w:uiPriority w:val="9"/>
    <w:rsid w:val="00C50C99"/>
    <w:rPr>
      <w:rFonts w:asciiTheme="majorHAnsi" w:eastAsiaTheme="majorEastAsia" w:hAnsiTheme="majorHAnsi" w:cstheme="majorBidi"/>
      <w:color w:val="2F5496" w:themeColor="accent1" w:themeShade="BF"/>
      <w:sz w:val="26"/>
      <w:szCs w:val="26"/>
    </w:rPr>
  </w:style>
  <w:style w:type="table" w:styleId="GridTable1Light-Accent6">
    <w:name w:val="Grid Table 1 Light Accent 6"/>
    <w:basedOn w:val="TableNormal"/>
    <w:uiPriority w:val="46"/>
    <w:rsid w:val="007215F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7215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7B4B9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nt8">
    <w:name w:val="font_8"/>
    <w:basedOn w:val="Normal"/>
    <w:rsid w:val="005C2EF4"/>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34"/>
    <w:qFormat/>
    <w:rsid w:val="005C2EF4"/>
    <w:pPr>
      <w:ind w:left="720"/>
      <w:contextualSpacing/>
    </w:pPr>
  </w:style>
  <w:style w:type="character" w:customStyle="1" w:styleId="Heading3Char">
    <w:name w:val="Heading 3 Char"/>
    <w:basedOn w:val="DefaultParagraphFont"/>
    <w:link w:val="Heading3"/>
    <w:uiPriority w:val="9"/>
    <w:rsid w:val="005C2EF4"/>
    <w:rPr>
      <w:rFonts w:asciiTheme="majorHAnsi" w:eastAsiaTheme="majorEastAsia" w:hAnsiTheme="majorHAnsi" w:cstheme="majorBidi"/>
      <w:color w:val="1F3763" w:themeColor="accent1" w:themeShade="7F"/>
      <w:sz w:val="24"/>
      <w:szCs w:val="21"/>
      <w:lang w:val="en-US" w:bidi="hi-IN"/>
    </w:rPr>
  </w:style>
  <w:style w:type="paragraph" w:styleId="NormalWeb">
    <w:name w:val="Normal (Web)"/>
    <w:basedOn w:val="Normal"/>
    <w:uiPriority w:val="99"/>
    <w:unhideWhenUsed/>
    <w:rsid w:val="005C2EF4"/>
    <w:pPr>
      <w:spacing w:before="100" w:beforeAutospacing="1" w:after="100" w:afterAutospacing="1" w:line="240" w:lineRule="auto"/>
    </w:pPr>
    <w:rPr>
      <w:rFonts w:ascii="Times New Roman" w:eastAsia="Times New Roman" w:hAnsi="Times New Roman" w:cs="Times New Roman"/>
      <w:sz w:val="24"/>
      <w:szCs w:val="24"/>
      <w:lang w:val="en-US" w:bidi="hi-IN"/>
    </w:rPr>
  </w:style>
  <w:style w:type="character" w:styleId="Strong">
    <w:name w:val="Strong"/>
    <w:basedOn w:val="DefaultParagraphFont"/>
    <w:uiPriority w:val="22"/>
    <w:qFormat/>
    <w:rsid w:val="005C2EF4"/>
    <w:rPr>
      <w:b/>
      <w:bCs/>
    </w:rPr>
  </w:style>
  <w:style w:type="paragraph" w:customStyle="1" w:styleId="m8055688581983737366gmail-msolistparagraph">
    <w:name w:val="m_8055688581983737366gmail-msolistparagraph"/>
    <w:basedOn w:val="Normal"/>
    <w:rsid w:val="005C2EF4"/>
    <w:pPr>
      <w:spacing w:before="100" w:beforeAutospacing="1" w:after="100" w:afterAutospacing="1" w:line="240" w:lineRule="auto"/>
    </w:pPr>
    <w:rPr>
      <w:rFonts w:ascii="Times New Roman" w:eastAsia="Times New Roman" w:hAnsi="Times New Roman" w:cs="Times New Roman"/>
      <w:sz w:val="24"/>
      <w:szCs w:val="24"/>
      <w:lang w:val="en-US" w:bidi="hi-IN"/>
    </w:rPr>
  </w:style>
  <w:style w:type="table" w:styleId="GridTable4-Accent5">
    <w:name w:val="Grid Table 4 Accent 5"/>
    <w:basedOn w:val="TableNormal"/>
    <w:uiPriority w:val="49"/>
    <w:rsid w:val="002911B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ormal1">
    <w:name w:val="Normal1"/>
    <w:rsid w:val="002911B7"/>
    <w:pPr>
      <w:spacing w:after="0" w:line="276" w:lineRule="auto"/>
    </w:pPr>
    <w:rPr>
      <w:rFonts w:ascii="Arial" w:eastAsia="Arial" w:hAnsi="Arial" w:cs="Arial"/>
      <w:lang w:eastAsia="en-IN" w:bidi="hi-IN"/>
    </w:rPr>
  </w:style>
  <w:style w:type="paragraph" w:styleId="NoSpacing">
    <w:name w:val="No Spacing"/>
    <w:uiPriority w:val="1"/>
    <w:qFormat/>
    <w:rsid w:val="00136B1D"/>
    <w:pPr>
      <w:spacing w:after="0" w:line="240" w:lineRule="auto"/>
    </w:pPr>
    <w:rPr>
      <w:lang w:val="en-US"/>
    </w:rPr>
  </w:style>
  <w:style w:type="paragraph" w:styleId="TOCHeading">
    <w:name w:val="TOC Heading"/>
    <w:basedOn w:val="Heading1"/>
    <w:next w:val="Normal"/>
    <w:uiPriority w:val="39"/>
    <w:unhideWhenUsed/>
    <w:qFormat/>
    <w:rsid w:val="003C75F3"/>
    <w:pPr>
      <w:outlineLvl w:val="9"/>
    </w:pPr>
    <w:rPr>
      <w:rFonts w:asciiTheme="majorHAnsi" w:hAnsiTheme="majorHAnsi"/>
      <w:lang w:val="en-US"/>
    </w:rPr>
  </w:style>
  <w:style w:type="paragraph" w:styleId="TOC1">
    <w:name w:val="toc 1"/>
    <w:basedOn w:val="Normal"/>
    <w:next w:val="Normal"/>
    <w:autoRedefine/>
    <w:uiPriority w:val="39"/>
    <w:unhideWhenUsed/>
    <w:rsid w:val="00C47255"/>
    <w:pPr>
      <w:tabs>
        <w:tab w:val="right" w:leader="dot" w:pos="9016"/>
      </w:tabs>
      <w:spacing w:after="100"/>
    </w:pPr>
    <w:rPr>
      <w:rFonts w:ascii="Garamond" w:hAnsi="Garamond"/>
      <w:b/>
      <w:bCs/>
      <w:noProof/>
      <w:lang w:val="en-US"/>
    </w:rPr>
  </w:style>
  <w:style w:type="paragraph" w:styleId="TOC2">
    <w:name w:val="toc 2"/>
    <w:basedOn w:val="Normal"/>
    <w:next w:val="Normal"/>
    <w:autoRedefine/>
    <w:uiPriority w:val="39"/>
    <w:unhideWhenUsed/>
    <w:rsid w:val="003C75F3"/>
    <w:pPr>
      <w:spacing w:after="100"/>
      <w:ind w:left="220"/>
    </w:pPr>
  </w:style>
  <w:style w:type="paragraph" w:styleId="TOC3">
    <w:name w:val="toc 3"/>
    <w:basedOn w:val="Normal"/>
    <w:next w:val="Normal"/>
    <w:autoRedefine/>
    <w:uiPriority w:val="39"/>
    <w:unhideWhenUsed/>
    <w:rsid w:val="003C75F3"/>
    <w:pPr>
      <w:spacing w:after="100"/>
      <w:ind w:left="440"/>
    </w:pPr>
  </w:style>
  <w:style w:type="character" w:styleId="Hyperlink">
    <w:name w:val="Hyperlink"/>
    <w:basedOn w:val="DefaultParagraphFont"/>
    <w:uiPriority w:val="99"/>
    <w:unhideWhenUsed/>
    <w:rsid w:val="003C75F3"/>
    <w:rPr>
      <w:color w:val="0563C1" w:themeColor="hyperlink"/>
      <w:u w:val="single"/>
    </w:rPr>
  </w:style>
  <w:style w:type="paragraph" w:styleId="Header">
    <w:name w:val="header"/>
    <w:basedOn w:val="Normal"/>
    <w:link w:val="HeaderChar"/>
    <w:uiPriority w:val="99"/>
    <w:unhideWhenUsed/>
    <w:rsid w:val="001B4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EA0"/>
  </w:style>
  <w:style w:type="paragraph" w:styleId="Footer">
    <w:name w:val="footer"/>
    <w:basedOn w:val="Normal"/>
    <w:link w:val="FooterChar"/>
    <w:uiPriority w:val="99"/>
    <w:unhideWhenUsed/>
    <w:rsid w:val="001B4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EA0"/>
  </w:style>
  <w:style w:type="paragraph" w:styleId="Caption">
    <w:name w:val="caption"/>
    <w:basedOn w:val="Normal"/>
    <w:next w:val="Normal"/>
    <w:uiPriority w:val="35"/>
    <w:unhideWhenUsed/>
    <w:qFormat/>
    <w:rsid w:val="00A020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31252">
      <w:bodyDiv w:val="1"/>
      <w:marLeft w:val="0"/>
      <w:marRight w:val="0"/>
      <w:marTop w:val="0"/>
      <w:marBottom w:val="0"/>
      <w:divBdr>
        <w:top w:val="none" w:sz="0" w:space="0" w:color="auto"/>
        <w:left w:val="none" w:sz="0" w:space="0" w:color="auto"/>
        <w:bottom w:val="none" w:sz="0" w:space="0" w:color="auto"/>
        <w:right w:val="none" w:sz="0" w:space="0" w:color="auto"/>
      </w:divBdr>
    </w:div>
    <w:div w:id="1034386436">
      <w:bodyDiv w:val="1"/>
      <w:marLeft w:val="0"/>
      <w:marRight w:val="0"/>
      <w:marTop w:val="0"/>
      <w:marBottom w:val="0"/>
      <w:divBdr>
        <w:top w:val="none" w:sz="0" w:space="0" w:color="auto"/>
        <w:left w:val="none" w:sz="0" w:space="0" w:color="auto"/>
        <w:bottom w:val="none" w:sz="0" w:space="0" w:color="auto"/>
        <w:right w:val="none" w:sz="0" w:space="0" w:color="auto"/>
      </w:divBdr>
    </w:div>
    <w:div w:id="1355618469">
      <w:bodyDiv w:val="1"/>
      <w:marLeft w:val="0"/>
      <w:marRight w:val="0"/>
      <w:marTop w:val="0"/>
      <w:marBottom w:val="0"/>
      <w:divBdr>
        <w:top w:val="none" w:sz="0" w:space="0" w:color="auto"/>
        <w:left w:val="none" w:sz="0" w:space="0" w:color="auto"/>
        <w:bottom w:val="none" w:sz="0" w:space="0" w:color="auto"/>
        <w:right w:val="none" w:sz="0" w:space="0" w:color="auto"/>
      </w:divBdr>
      <w:divsChild>
        <w:div w:id="147524379">
          <w:marLeft w:val="0"/>
          <w:marRight w:val="0"/>
          <w:marTop w:val="0"/>
          <w:marBottom w:val="0"/>
          <w:divBdr>
            <w:top w:val="none" w:sz="0" w:space="0" w:color="auto"/>
            <w:left w:val="none" w:sz="0" w:space="0" w:color="auto"/>
            <w:bottom w:val="none" w:sz="0" w:space="0" w:color="auto"/>
            <w:right w:val="none" w:sz="0" w:space="0" w:color="auto"/>
          </w:divBdr>
        </w:div>
        <w:div w:id="217136579">
          <w:marLeft w:val="0"/>
          <w:marRight w:val="0"/>
          <w:marTop w:val="0"/>
          <w:marBottom w:val="0"/>
          <w:divBdr>
            <w:top w:val="none" w:sz="0" w:space="0" w:color="auto"/>
            <w:left w:val="none" w:sz="0" w:space="0" w:color="auto"/>
            <w:bottom w:val="none" w:sz="0" w:space="0" w:color="auto"/>
            <w:right w:val="none" w:sz="0" w:space="0" w:color="auto"/>
          </w:divBdr>
        </w:div>
        <w:div w:id="349917395">
          <w:marLeft w:val="0"/>
          <w:marRight w:val="0"/>
          <w:marTop w:val="0"/>
          <w:marBottom w:val="0"/>
          <w:divBdr>
            <w:top w:val="none" w:sz="0" w:space="0" w:color="auto"/>
            <w:left w:val="none" w:sz="0" w:space="0" w:color="auto"/>
            <w:bottom w:val="none" w:sz="0" w:space="0" w:color="auto"/>
            <w:right w:val="none" w:sz="0" w:space="0" w:color="auto"/>
          </w:divBdr>
        </w:div>
        <w:div w:id="406534623">
          <w:marLeft w:val="0"/>
          <w:marRight w:val="0"/>
          <w:marTop w:val="0"/>
          <w:marBottom w:val="0"/>
          <w:divBdr>
            <w:top w:val="none" w:sz="0" w:space="0" w:color="auto"/>
            <w:left w:val="none" w:sz="0" w:space="0" w:color="auto"/>
            <w:bottom w:val="none" w:sz="0" w:space="0" w:color="auto"/>
            <w:right w:val="none" w:sz="0" w:space="0" w:color="auto"/>
          </w:divBdr>
        </w:div>
        <w:div w:id="541988717">
          <w:marLeft w:val="0"/>
          <w:marRight w:val="0"/>
          <w:marTop w:val="0"/>
          <w:marBottom w:val="0"/>
          <w:divBdr>
            <w:top w:val="none" w:sz="0" w:space="0" w:color="auto"/>
            <w:left w:val="none" w:sz="0" w:space="0" w:color="auto"/>
            <w:bottom w:val="none" w:sz="0" w:space="0" w:color="auto"/>
            <w:right w:val="none" w:sz="0" w:space="0" w:color="auto"/>
          </w:divBdr>
        </w:div>
        <w:div w:id="663976535">
          <w:marLeft w:val="0"/>
          <w:marRight w:val="0"/>
          <w:marTop w:val="0"/>
          <w:marBottom w:val="0"/>
          <w:divBdr>
            <w:top w:val="none" w:sz="0" w:space="0" w:color="auto"/>
            <w:left w:val="none" w:sz="0" w:space="0" w:color="auto"/>
            <w:bottom w:val="none" w:sz="0" w:space="0" w:color="auto"/>
            <w:right w:val="none" w:sz="0" w:space="0" w:color="auto"/>
          </w:divBdr>
        </w:div>
        <w:div w:id="728267200">
          <w:marLeft w:val="0"/>
          <w:marRight w:val="0"/>
          <w:marTop w:val="0"/>
          <w:marBottom w:val="0"/>
          <w:divBdr>
            <w:top w:val="none" w:sz="0" w:space="0" w:color="auto"/>
            <w:left w:val="none" w:sz="0" w:space="0" w:color="auto"/>
            <w:bottom w:val="none" w:sz="0" w:space="0" w:color="auto"/>
            <w:right w:val="none" w:sz="0" w:space="0" w:color="auto"/>
          </w:divBdr>
        </w:div>
        <w:div w:id="766779320">
          <w:marLeft w:val="0"/>
          <w:marRight w:val="0"/>
          <w:marTop w:val="0"/>
          <w:marBottom w:val="0"/>
          <w:divBdr>
            <w:top w:val="none" w:sz="0" w:space="0" w:color="auto"/>
            <w:left w:val="none" w:sz="0" w:space="0" w:color="auto"/>
            <w:bottom w:val="none" w:sz="0" w:space="0" w:color="auto"/>
            <w:right w:val="none" w:sz="0" w:space="0" w:color="auto"/>
          </w:divBdr>
        </w:div>
        <w:div w:id="882136465">
          <w:marLeft w:val="0"/>
          <w:marRight w:val="0"/>
          <w:marTop w:val="0"/>
          <w:marBottom w:val="0"/>
          <w:divBdr>
            <w:top w:val="none" w:sz="0" w:space="0" w:color="auto"/>
            <w:left w:val="none" w:sz="0" w:space="0" w:color="auto"/>
            <w:bottom w:val="none" w:sz="0" w:space="0" w:color="auto"/>
            <w:right w:val="none" w:sz="0" w:space="0" w:color="auto"/>
          </w:divBdr>
        </w:div>
        <w:div w:id="1105272092">
          <w:marLeft w:val="0"/>
          <w:marRight w:val="0"/>
          <w:marTop w:val="0"/>
          <w:marBottom w:val="0"/>
          <w:divBdr>
            <w:top w:val="none" w:sz="0" w:space="0" w:color="auto"/>
            <w:left w:val="none" w:sz="0" w:space="0" w:color="auto"/>
            <w:bottom w:val="none" w:sz="0" w:space="0" w:color="auto"/>
            <w:right w:val="none" w:sz="0" w:space="0" w:color="auto"/>
          </w:divBdr>
        </w:div>
        <w:div w:id="1146626195">
          <w:marLeft w:val="0"/>
          <w:marRight w:val="0"/>
          <w:marTop w:val="0"/>
          <w:marBottom w:val="0"/>
          <w:divBdr>
            <w:top w:val="none" w:sz="0" w:space="0" w:color="auto"/>
            <w:left w:val="none" w:sz="0" w:space="0" w:color="auto"/>
            <w:bottom w:val="none" w:sz="0" w:space="0" w:color="auto"/>
            <w:right w:val="none" w:sz="0" w:space="0" w:color="auto"/>
          </w:divBdr>
        </w:div>
        <w:div w:id="1259370968">
          <w:marLeft w:val="0"/>
          <w:marRight w:val="0"/>
          <w:marTop w:val="0"/>
          <w:marBottom w:val="0"/>
          <w:divBdr>
            <w:top w:val="none" w:sz="0" w:space="0" w:color="auto"/>
            <w:left w:val="none" w:sz="0" w:space="0" w:color="auto"/>
            <w:bottom w:val="none" w:sz="0" w:space="0" w:color="auto"/>
            <w:right w:val="none" w:sz="0" w:space="0" w:color="auto"/>
          </w:divBdr>
        </w:div>
        <w:div w:id="1269117022">
          <w:marLeft w:val="0"/>
          <w:marRight w:val="0"/>
          <w:marTop w:val="0"/>
          <w:marBottom w:val="0"/>
          <w:divBdr>
            <w:top w:val="none" w:sz="0" w:space="0" w:color="auto"/>
            <w:left w:val="none" w:sz="0" w:space="0" w:color="auto"/>
            <w:bottom w:val="none" w:sz="0" w:space="0" w:color="auto"/>
            <w:right w:val="none" w:sz="0" w:space="0" w:color="auto"/>
          </w:divBdr>
        </w:div>
        <w:div w:id="1361277114">
          <w:marLeft w:val="0"/>
          <w:marRight w:val="0"/>
          <w:marTop w:val="0"/>
          <w:marBottom w:val="0"/>
          <w:divBdr>
            <w:top w:val="none" w:sz="0" w:space="0" w:color="auto"/>
            <w:left w:val="none" w:sz="0" w:space="0" w:color="auto"/>
            <w:bottom w:val="none" w:sz="0" w:space="0" w:color="auto"/>
            <w:right w:val="none" w:sz="0" w:space="0" w:color="auto"/>
          </w:divBdr>
        </w:div>
        <w:div w:id="1507937708">
          <w:marLeft w:val="0"/>
          <w:marRight w:val="0"/>
          <w:marTop w:val="0"/>
          <w:marBottom w:val="0"/>
          <w:divBdr>
            <w:top w:val="none" w:sz="0" w:space="0" w:color="auto"/>
            <w:left w:val="none" w:sz="0" w:space="0" w:color="auto"/>
            <w:bottom w:val="none" w:sz="0" w:space="0" w:color="auto"/>
            <w:right w:val="none" w:sz="0" w:space="0" w:color="auto"/>
          </w:divBdr>
        </w:div>
        <w:div w:id="1662343739">
          <w:marLeft w:val="0"/>
          <w:marRight w:val="0"/>
          <w:marTop w:val="0"/>
          <w:marBottom w:val="0"/>
          <w:divBdr>
            <w:top w:val="none" w:sz="0" w:space="0" w:color="auto"/>
            <w:left w:val="none" w:sz="0" w:space="0" w:color="auto"/>
            <w:bottom w:val="none" w:sz="0" w:space="0" w:color="auto"/>
            <w:right w:val="none" w:sz="0" w:space="0" w:color="auto"/>
          </w:divBdr>
        </w:div>
        <w:div w:id="1761412430">
          <w:marLeft w:val="0"/>
          <w:marRight w:val="0"/>
          <w:marTop w:val="0"/>
          <w:marBottom w:val="0"/>
          <w:divBdr>
            <w:top w:val="none" w:sz="0" w:space="0" w:color="auto"/>
            <w:left w:val="none" w:sz="0" w:space="0" w:color="auto"/>
            <w:bottom w:val="none" w:sz="0" w:space="0" w:color="auto"/>
            <w:right w:val="none" w:sz="0" w:space="0" w:color="auto"/>
          </w:divBdr>
        </w:div>
        <w:div w:id="2007785410">
          <w:marLeft w:val="0"/>
          <w:marRight w:val="0"/>
          <w:marTop w:val="0"/>
          <w:marBottom w:val="0"/>
          <w:divBdr>
            <w:top w:val="none" w:sz="0" w:space="0" w:color="auto"/>
            <w:left w:val="none" w:sz="0" w:space="0" w:color="auto"/>
            <w:bottom w:val="none" w:sz="0" w:space="0" w:color="auto"/>
            <w:right w:val="none" w:sz="0" w:space="0" w:color="auto"/>
          </w:divBdr>
        </w:div>
        <w:div w:id="2068259456">
          <w:marLeft w:val="0"/>
          <w:marRight w:val="0"/>
          <w:marTop w:val="0"/>
          <w:marBottom w:val="0"/>
          <w:divBdr>
            <w:top w:val="none" w:sz="0" w:space="0" w:color="auto"/>
            <w:left w:val="none" w:sz="0" w:space="0" w:color="auto"/>
            <w:bottom w:val="none" w:sz="0" w:space="0" w:color="auto"/>
            <w:right w:val="none" w:sz="0" w:space="0" w:color="auto"/>
          </w:divBdr>
        </w:div>
      </w:divsChild>
    </w:div>
    <w:div w:id="1410956395">
      <w:bodyDiv w:val="1"/>
      <w:marLeft w:val="0"/>
      <w:marRight w:val="0"/>
      <w:marTop w:val="0"/>
      <w:marBottom w:val="0"/>
      <w:divBdr>
        <w:top w:val="none" w:sz="0" w:space="0" w:color="auto"/>
        <w:left w:val="none" w:sz="0" w:space="0" w:color="auto"/>
        <w:bottom w:val="none" w:sz="0" w:space="0" w:color="auto"/>
        <w:right w:val="none" w:sz="0" w:space="0" w:color="auto"/>
      </w:divBdr>
    </w:div>
    <w:div w:id="1473212727">
      <w:bodyDiv w:val="1"/>
      <w:marLeft w:val="0"/>
      <w:marRight w:val="0"/>
      <w:marTop w:val="0"/>
      <w:marBottom w:val="0"/>
      <w:divBdr>
        <w:top w:val="none" w:sz="0" w:space="0" w:color="auto"/>
        <w:left w:val="none" w:sz="0" w:space="0" w:color="auto"/>
        <w:bottom w:val="none" w:sz="0" w:space="0" w:color="auto"/>
        <w:right w:val="none" w:sz="0" w:space="0" w:color="auto"/>
      </w:divBdr>
    </w:div>
    <w:div w:id="1506087661">
      <w:bodyDiv w:val="1"/>
      <w:marLeft w:val="0"/>
      <w:marRight w:val="0"/>
      <w:marTop w:val="0"/>
      <w:marBottom w:val="0"/>
      <w:divBdr>
        <w:top w:val="none" w:sz="0" w:space="0" w:color="auto"/>
        <w:left w:val="none" w:sz="0" w:space="0" w:color="auto"/>
        <w:bottom w:val="none" w:sz="0" w:space="0" w:color="auto"/>
        <w:right w:val="none" w:sz="0" w:space="0" w:color="auto"/>
      </w:divBdr>
    </w:div>
    <w:div w:id="1746107889">
      <w:bodyDiv w:val="1"/>
      <w:marLeft w:val="0"/>
      <w:marRight w:val="0"/>
      <w:marTop w:val="0"/>
      <w:marBottom w:val="0"/>
      <w:divBdr>
        <w:top w:val="none" w:sz="0" w:space="0" w:color="auto"/>
        <w:left w:val="none" w:sz="0" w:space="0" w:color="auto"/>
        <w:bottom w:val="none" w:sz="0" w:space="0" w:color="auto"/>
        <w:right w:val="none" w:sz="0" w:space="0" w:color="auto"/>
      </w:divBdr>
    </w:div>
    <w:div w:id="1871142724">
      <w:bodyDiv w:val="1"/>
      <w:marLeft w:val="0"/>
      <w:marRight w:val="0"/>
      <w:marTop w:val="0"/>
      <w:marBottom w:val="0"/>
      <w:divBdr>
        <w:top w:val="none" w:sz="0" w:space="0" w:color="auto"/>
        <w:left w:val="none" w:sz="0" w:space="0" w:color="auto"/>
        <w:bottom w:val="none" w:sz="0" w:space="0" w:color="auto"/>
        <w:right w:val="none" w:sz="0" w:space="0" w:color="auto"/>
      </w:divBdr>
    </w:div>
    <w:div w:id="1922254065">
      <w:bodyDiv w:val="1"/>
      <w:marLeft w:val="0"/>
      <w:marRight w:val="0"/>
      <w:marTop w:val="0"/>
      <w:marBottom w:val="0"/>
      <w:divBdr>
        <w:top w:val="none" w:sz="0" w:space="0" w:color="auto"/>
        <w:left w:val="none" w:sz="0" w:space="0" w:color="auto"/>
        <w:bottom w:val="none" w:sz="0" w:space="0" w:color="auto"/>
        <w:right w:val="none" w:sz="0" w:space="0" w:color="auto"/>
      </w:divBdr>
    </w:div>
    <w:div w:id="1975871931">
      <w:bodyDiv w:val="1"/>
      <w:marLeft w:val="0"/>
      <w:marRight w:val="0"/>
      <w:marTop w:val="0"/>
      <w:marBottom w:val="0"/>
      <w:divBdr>
        <w:top w:val="none" w:sz="0" w:space="0" w:color="auto"/>
        <w:left w:val="none" w:sz="0" w:space="0" w:color="auto"/>
        <w:bottom w:val="none" w:sz="0" w:space="0" w:color="auto"/>
        <w:right w:val="none" w:sz="0" w:space="0" w:color="auto"/>
      </w:divBdr>
    </w:div>
    <w:div w:id="206059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088B8D7E6848E992197A70BED8D0DD"/>
        <w:category>
          <w:name w:val="General"/>
          <w:gallery w:val="placeholder"/>
        </w:category>
        <w:types>
          <w:type w:val="bbPlcHdr"/>
        </w:types>
        <w:behaviors>
          <w:behavior w:val="content"/>
        </w:behaviors>
        <w:guid w:val="{40B1C378-AEE8-440F-A1D3-624AF0E79E33}"/>
      </w:docPartPr>
      <w:docPartBody>
        <w:p w:rsidR="007041EB" w:rsidRDefault="0070372E" w:rsidP="0070372E">
          <w:pPr>
            <w:pStyle w:val="F9088B8D7E6848E992197A70BED8D0DD"/>
          </w:pPr>
          <w:r>
            <w:rPr>
              <w:rFonts w:asciiTheme="majorHAnsi" w:hAnsiTheme="majorHAnsi"/>
              <w:color w:val="FFFFFF" w:themeColor="background1"/>
              <w:sz w:val="96"/>
              <w:szCs w:val="96"/>
            </w:rPr>
            <w:t>[Document title]</w:t>
          </w:r>
        </w:p>
      </w:docPartBody>
    </w:docPart>
    <w:docPart>
      <w:docPartPr>
        <w:name w:val="52E05D751AF644F2B44CAAE0B0475BEA"/>
        <w:category>
          <w:name w:val="General"/>
          <w:gallery w:val="placeholder"/>
        </w:category>
        <w:types>
          <w:type w:val="bbPlcHdr"/>
        </w:types>
        <w:behaviors>
          <w:behavior w:val="content"/>
        </w:behaviors>
        <w:guid w:val="{C5AFEA62-9EC2-42CA-9445-5BCB91512ABB}"/>
      </w:docPartPr>
      <w:docPartBody>
        <w:p w:rsidR="007041EB" w:rsidRDefault="0070372E" w:rsidP="0070372E">
          <w:pPr>
            <w:pStyle w:val="52E05D751AF644F2B44CAAE0B0475BEA"/>
          </w:pPr>
          <w:r>
            <w:rPr>
              <w:color w:val="FFFFFF" w:themeColor="background1"/>
              <w:sz w:val="32"/>
              <w:szCs w:val="32"/>
            </w:rPr>
            <w:t>[Document subtitle]</w:t>
          </w:r>
        </w:p>
      </w:docPartBody>
    </w:docPart>
    <w:docPart>
      <w:docPartPr>
        <w:name w:val="DAA4E0407AE4408E92377CD875797D73"/>
        <w:category>
          <w:name w:val="General"/>
          <w:gallery w:val="placeholder"/>
        </w:category>
        <w:types>
          <w:type w:val="bbPlcHdr"/>
        </w:types>
        <w:behaviors>
          <w:behavior w:val="content"/>
        </w:behaviors>
        <w:guid w:val="{2B17EB79-8D83-4B3B-896F-98C94F6BEACC}"/>
      </w:docPartPr>
      <w:docPartBody>
        <w:p w:rsidR="007041EB" w:rsidRDefault="0070372E" w:rsidP="0070372E">
          <w:pPr>
            <w:pStyle w:val="DAA4E0407AE4408E92377CD875797D73"/>
          </w:pPr>
          <w:r>
            <w:rPr>
              <w:color w:val="FFFFFF" w:themeColor="background1"/>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2E"/>
    <w:rsid w:val="00260F09"/>
    <w:rsid w:val="002779D9"/>
    <w:rsid w:val="005A1A4A"/>
    <w:rsid w:val="005B423B"/>
    <w:rsid w:val="0070372E"/>
    <w:rsid w:val="007041EB"/>
    <w:rsid w:val="00776CE0"/>
    <w:rsid w:val="009D6278"/>
    <w:rsid w:val="00A34607"/>
    <w:rsid w:val="00B9673F"/>
    <w:rsid w:val="00CD0DC7"/>
    <w:rsid w:val="00D44D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088B8D7E6848E992197A70BED8D0DD">
    <w:name w:val="F9088B8D7E6848E992197A70BED8D0DD"/>
    <w:rsid w:val="0070372E"/>
    <w:rPr>
      <w:rFonts w:cs="Kokila"/>
    </w:rPr>
  </w:style>
  <w:style w:type="paragraph" w:customStyle="1" w:styleId="52E05D751AF644F2B44CAAE0B0475BEA">
    <w:name w:val="52E05D751AF644F2B44CAAE0B0475BEA"/>
    <w:rsid w:val="0070372E"/>
    <w:rPr>
      <w:rFonts w:cs="Kokila"/>
    </w:rPr>
  </w:style>
  <w:style w:type="paragraph" w:customStyle="1" w:styleId="0CF89CB46CDA406F878CF2E12BB81FD6">
    <w:name w:val="0CF89CB46CDA406F878CF2E12BB81FD6"/>
    <w:rsid w:val="0070372E"/>
    <w:rPr>
      <w:rFonts w:cs="Kokila"/>
    </w:rPr>
  </w:style>
  <w:style w:type="paragraph" w:customStyle="1" w:styleId="DAA4E0407AE4408E92377CD875797D73">
    <w:name w:val="DAA4E0407AE4408E92377CD875797D73"/>
    <w:rsid w:val="0070372E"/>
    <w:rPr>
      <w:rFonts w:cs="Kokila"/>
    </w:rPr>
  </w:style>
  <w:style w:type="paragraph" w:customStyle="1" w:styleId="D425279704154DCB9292D552BFB90D1A">
    <w:name w:val="D425279704154DCB9292D552BFB90D1A"/>
    <w:rsid w:val="0070372E"/>
    <w:rPr>
      <w:rFonts w:cs="Kokil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www.sambhavindia.org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FB677-9C13-4398-92F6-991F048EF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11565</Words>
  <Characters>65921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Annual Report 2019</vt:lpstr>
    </vt:vector>
  </TitlesOfParts>
  <Company/>
  <LinksUpToDate>false</LinksUpToDate>
  <CharactersWithSpaces>77332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dc:title>
  <dc:subject>Sambhav Social Service Organisation</dc:subject>
  <dc:creator>Nabil Singh</dc:creator>
  <cp:keywords/>
  <dc:description/>
  <cp:lastModifiedBy>Nabil Singh</cp:lastModifiedBy>
  <cp:revision>2</cp:revision>
  <cp:lastPrinted>2019-12-26T06:11:00Z</cp:lastPrinted>
  <dcterms:created xsi:type="dcterms:W3CDTF">2019-12-23T08:49:00Z</dcterms:created>
  <dcterms:modified xsi:type="dcterms:W3CDTF">2019-12-26T06:12:00Z</dcterms:modified>
</cp:coreProperties>
</file>